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36"/>
          <w:szCs w:val="36"/>
          <w:lang w:val="en-US" w:eastAsia="zh-CN" w:bidi="ar"/>
        </w:rPr>
        <w:t>海南省建设集团有限公司 2020年校园招聘启事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  <w:lang w:eastAsia="zh-CN"/>
        </w:rPr>
        <w:t>海南省建设集团有限公司（简称“海建集团”）是海南省属重点国有企业，拥有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70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年的发展历史，现有资产规模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100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亿元，年生产能力300亿元以上，职工总人数6530人，各类专业技术人员占一半以上。集团旗下有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30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家独立法人子公司，其中包括1家房屋建筑工程施工总承包特级，9家房屋建筑工程施工、市政施工等总承包一级，1家行业设计甲级和海南首家装配式建筑全产业链企业。主营业务有建筑施工、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建筑产业化、房地产开发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，以及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项目股权投资、资产管理、科技产业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三个辅业板块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。当前，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海建集团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正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紧抓全岛建设自由贸易区、探索建立自由贸易港的发展契机，通过对建筑施工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27"/>
          <w:szCs w:val="27"/>
        </w:rPr>
        <w:t xml:space="preserve">六大板块的构建，致力于将集团公司打造成大型综合性产业集团。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7"/>
          <w:szCs w:val="27"/>
        </w:rPr>
      </w:pPr>
      <w:r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27"/>
          <w:szCs w:val="27"/>
        </w:rPr>
        <w:t>岗位需求</w:t>
      </w:r>
    </w:p>
    <w:tbl>
      <w:tblPr>
        <w:tblStyle w:val="10"/>
        <w:tblpPr w:leftFromText="180" w:rightFromText="180" w:vertAnchor="text" w:horzAnchor="page" w:tblpX="1830" w:tblpY="235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811"/>
        <w:gridCol w:w="3510"/>
        <w:gridCol w:w="127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  <w:t>位</w:t>
            </w:r>
          </w:p>
        </w:tc>
        <w:tc>
          <w:tcPr>
            <w:tcW w:w="8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  <w:t>需求人数</w:t>
            </w:r>
          </w:p>
        </w:tc>
        <w:tc>
          <w:tcPr>
            <w:tcW w:w="35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  <w:t>专业要求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  <w:t>要求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7"/>
                <w:szCs w:val="27"/>
                <w:vertAlign w:val="baseline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eastAsia="zh-CN"/>
              </w:rPr>
              <w:t>财务会计</w:t>
            </w:r>
          </w:p>
        </w:tc>
        <w:tc>
          <w:tcPr>
            <w:tcW w:w="8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val="en-US" w:eastAsia="zh-CN"/>
              </w:rPr>
              <w:t>20</w:t>
            </w:r>
          </w:p>
        </w:tc>
        <w:tc>
          <w:tcPr>
            <w:tcW w:w="35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会计学、财务管理、审计学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等相关专业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大学本科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及以上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海南省内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eastAsia="zh-CN"/>
              </w:rPr>
              <w:t>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eastAsia="zh-CN"/>
              </w:rPr>
              <w:t>务</w:t>
            </w:r>
          </w:p>
        </w:tc>
        <w:tc>
          <w:tcPr>
            <w:tcW w:w="8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val="en-US" w:eastAsia="zh-CN"/>
              </w:rPr>
              <w:t>10</w:t>
            </w:r>
          </w:p>
        </w:tc>
        <w:tc>
          <w:tcPr>
            <w:tcW w:w="35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法学及相关专业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大学本科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及以上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海南省内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9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eastAsia="zh-CN"/>
              </w:rPr>
              <w:t>工程技术</w:t>
            </w:r>
          </w:p>
        </w:tc>
        <w:tc>
          <w:tcPr>
            <w:tcW w:w="8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7"/>
                <w:szCs w:val="27"/>
                <w:vertAlign w:val="baseline"/>
                <w:lang w:val="en-US" w:eastAsia="zh-CN"/>
              </w:rPr>
              <w:t>100</w:t>
            </w:r>
          </w:p>
        </w:tc>
        <w:tc>
          <w:tcPr>
            <w:tcW w:w="35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工程管理、工程造价、土木工程、建筑工程、结构工程、给排水工程、桥梁工程、道路工程、公路工程、水利工程、建筑环境与能源工程等相关专业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及以上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海南省内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</w:pPr>
      <w:r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  <w:t>二、任职条件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  <w:t>1.全日制高等院校2020年本科、硕士、博士应届毕业生；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  <w:t>2.本科毕业生年龄不超过25周岁，硕士、博士毕业生年龄不超过35周岁；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  <w:t>3.品行端正、学业优良、身体健康、心理素质好；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7"/>
          <w:szCs w:val="27"/>
          <w:lang w:val="en-US" w:eastAsia="zh-CN"/>
        </w:rPr>
        <w:t>4.爱岗敬业，诚实守信，实干担当，积极主动，具备较强的责任意识和创新精神。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7"/>
          <w:szCs w:val="27"/>
        </w:rPr>
      </w:pPr>
      <w:r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27"/>
          <w:szCs w:val="27"/>
        </w:rPr>
        <w:t>薪资待遇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t>富有竞争力的薪酬水平；符合条件的人员可申领海南省引进人才租房补贴，优秀人才有机会优先申购单位人才房；享受五险一金、年休假、探亲假、带薪婚假等福利。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7"/>
          <w:szCs w:val="27"/>
        </w:rPr>
      </w:pPr>
      <w:r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27"/>
          <w:szCs w:val="27"/>
        </w:rPr>
        <w:t>报名方式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t>应聘人员下载、填写《海南省建设集团有限公司应聘人员登记表》（见附件），扫描本人毕业证、学位证（未取得毕业证书的扫描学生证）、成绩单、职业资格证及各类能证明个人工作或学习能力的证书，投递至招聘邮箱：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instrText xml:space="preserve"> HYPERLINK "mailto:hncghr@126.com" </w:instrTex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t>hncghr@126.com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t>，邮件和应聘人员登记表须命名为“应聘海建集团+岗位名称+姓名”。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t>简历接收时间：即日起至2020年3月31日。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7"/>
          <w:szCs w:val="27"/>
        </w:rPr>
      </w:pPr>
      <w:r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27"/>
          <w:szCs w:val="27"/>
        </w:rPr>
        <w:t>招聘流程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7"/>
          <w:szCs w:val="27"/>
          <w:u w:val="none"/>
          <w:lang w:val="en-US" w:eastAsia="zh-CN" w:bidi="ar"/>
        </w:rPr>
        <w:t>报名-资格审查-笔试-面试-背景调查-体检-录用名单公示-招录手续办理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</w:pPr>
      <w:r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  <w:t>六、联系方式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>公司地址：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海南省海口市美兰区国兴大道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1号海航豪庭北苑3A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 xml:space="preserve">邮编：570203 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7"/>
          <w:szCs w:val="27"/>
        </w:rPr>
        <w:t xml:space="preserve">招聘咨询电话：0898-66783670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>联系人：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刘珊珊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7"/>
          <w:szCs w:val="27"/>
        </w:rPr>
        <w:t xml:space="preserve"> 招聘邮箱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instrText xml:space="preserve"> HYPERLINK "mailto:hncghr@126.com" </w:instrTex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hncghr@126.com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7"/>
          <w:szCs w:val="27"/>
        </w:rPr>
      </w:pPr>
      <w:r>
        <w:rPr>
          <w:rFonts w:hint="eastAsia" w:ascii="黑体" w:hAnsi="黑体" w:eastAsia="黑体" w:cs="黑体"/>
          <w:color w:val="auto"/>
          <w:sz w:val="27"/>
          <w:szCs w:val="27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sz w:val="27"/>
          <w:szCs w:val="27"/>
        </w:rPr>
        <w:t>其他说明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both"/>
        <w:textAlignment w:val="auto"/>
        <w:outlineLvl w:val="9"/>
        <w:rPr>
          <w:color w:val="auto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>（一）海南省国资委网站、海南省建设集团有限公司网站、海招网是本公司招聘信息的正规发布渠道，应聘人员可登陆以上网站查看招聘信息、下载应聘人员登记表</w:t>
      </w:r>
      <w:r>
        <w:rPr>
          <w:rFonts w:hint="eastAsia" w:ascii="宋体" w:hAnsi="宋体" w:eastAsia="宋体" w:cs="宋体"/>
          <w:color w:val="auto"/>
          <w:sz w:val="27"/>
          <w:szCs w:val="27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本公司不对其他任何转载信息作出回应。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both"/>
        <w:textAlignment w:val="auto"/>
        <w:outlineLvl w:val="9"/>
        <w:rPr>
          <w:color w:val="auto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 xml:space="preserve">（二）应聘者应对提交材料的真实性负责。凡弄虚作假者，一经查实立即取消应聘资格。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20" w:firstLineChars="0"/>
        <w:jc w:val="both"/>
        <w:textAlignment w:val="auto"/>
        <w:outlineLvl w:val="9"/>
        <w:rPr>
          <w:color w:val="auto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>（三）本公司对招聘启事具有唯一解释权。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7"/>
          <w:szCs w:val="27"/>
        </w:rPr>
        <w:t>：</w:t>
      </w:r>
      <w:r>
        <w:rPr>
          <w:rFonts w:hint="eastAsia" w:ascii="宋体" w:hAnsi="宋体" w:eastAsia="宋体" w:cs="宋体"/>
          <w:color w:val="auto"/>
          <w:sz w:val="27"/>
          <w:szCs w:val="27"/>
        </w:rPr>
        <w:fldChar w:fldCharType="begin"/>
      </w:r>
      <w:r>
        <w:rPr>
          <w:rFonts w:hint="eastAsia" w:ascii="宋体" w:hAnsi="宋体" w:eastAsia="宋体" w:cs="宋体"/>
          <w:color w:val="auto"/>
          <w:sz w:val="27"/>
          <w:szCs w:val="27"/>
        </w:rPr>
        <w:instrText xml:space="preserve"> HYPERLINK "http://www.hncg.com.cn/ueditor/net/upload/file/20190617/6369635770751562505268075.doc" \o "海南省建设集团有限公司应聘人员登记表" </w:instrText>
      </w:r>
      <w:r>
        <w:rPr>
          <w:rFonts w:hint="eastAsia" w:ascii="宋体" w:hAnsi="宋体" w:eastAsia="宋体" w:cs="宋体"/>
          <w:color w:val="auto"/>
          <w:sz w:val="27"/>
          <w:szCs w:val="27"/>
        </w:rPr>
        <w:fldChar w:fldCharType="separate"/>
      </w:r>
      <w:r>
        <w:rPr>
          <w:rFonts w:hint="eastAsia" w:ascii="宋体" w:hAnsi="宋体" w:eastAsia="宋体" w:cs="宋体"/>
          <w:color w:val="auto"/>
          <w:sz w:val="27"/>
          <w:szCs w:val="27"/>
        </w:rPr>
        <w:t>海南省建设集团有限公司应聘人员登记表</w:t>
      </w:r>
      <w:r>
        <w:rPr>
          <w:rFonts w:hint="eastAsia" w:ascii="宋体" w:hAnsi="宋体" w:eastAsia="宋体" w:cs="宋体"/>
          <w:color w:val="auto"/>
          <w:sz w:val="27"/>
          <w:szCs w:val="27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right"/>
        <w:textAlignment w:val="auto"/>
        <w:outlineLvl w:val="9"/>
        <w:rPr>
          <w:color w:val="auto"/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>海南省建设集团有限公司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right"/>
        <w:textAlignment w:val="auto"/>
        <w:outlineLvl w:val="9"/>
        <w:rPr>
          <w:sz w:val="27"/>
          <w:szCs w:val="27"/>
        </w:rPr>
      </w:pPr>
      <w:r>
        <w:rPr>
          <w:rFonts w:hint="eastAsia" w:ascii="宋体" w:hAnsi="宋体" w:eastAsia="宋体" w:cs="宋体"/>
          <w:color w:val="auto"/>
          <w:sz w:val="27"/>
          <w:szCs w:val="27"/>
        </w:rPr>
        <w:t>20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年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月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7"/>
          <w:szCs w:val="27"/>
        </w:rPr>
        <w:t>日</w:t>
      </w: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666666"/>
          <w:sz w:val="27"/>
          <w:szCs w:val="27"/>
          <w:lang w:val="en-US" w:eastAsia="zh-CN"/>
        </w:rPr>
        <w:t xml:space="preserve">    </w:t>
      </w:r>
    </w:p>
    <w:sectPr>
      <w:pgSz w:w="11906" w:h="16838"/>
      <w:pgMar w:top="1327" w:right="1689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B0869"/>
    <w:rsid w:val="01416858"/>
    <w:rsid w:val="0B3E008D"/>
    <w:rsid w:val="112112F4"/>
    <w:rsid w:val="128633F6"/>
    <w:rsid w:val="202A21A4"/>
    <w:rsid w:val="2CC268A3"/>
    <w:rsid w:val="2DE24535"/>
    <w:rsid w:val="2F9417A9"/>
    <w:rsid w:val="34E4334D"/>
    <w:rsid w:val="3B5020F6"/>
    <w:rsid w:val="46FD6EAA"/>
    <w:rsid w:val="493F0B33"/>
    <w:rsid w:val="5B496C84"/>
    <w:rsid w:val="78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styleId="8">
    <w:name w:val="HTML Cite"/>
    <w:basedOn w:val="4"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2020-01-09T07:06:00Z</dcterms:created>
  <dc:creator>刘珊珊</dc:creator>
  <cp:lastModifiedBy>刘珊珊</cp:lastModifiedBy>
  <cp:lastPrinted>2020-01-13T03:06:32Z</cp:lastPrinted>
  <dcterms:modified xsi:type="dcterms:W3CDTF">2020-01-13T03:20:05Z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