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2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00" w:lineRule="exact"/>
        <w:jc w:val="center"/>
        <w:rPr>
          <w:rFonts w:hint="eastAsia" w:ascii="小标宋" w:hAnsi="仿宋_GB2312" w:eastAsia="小标宋"/>
          <w:sz w:val="36"/>
          <w:szCs w:val="36"/>
        </w:rPr>
      </w:pPr>
      <w:r>
        <w:rPr>
          <w:rFonts w:hint="eastAsia" w:ascii="小标宋" w:hAnsi="仿宋_GB2312" w:eastAsia="小标宋"/>
          <w:sz w:val="36"/>
          <w:szCs w:val="36"/>
        </w:rPr>
        <w:t>××年度企业投资项目目标考核评分表</w:t>
      </w:r>
    </w:p>
    <w:p>
      <w:pPr>
        <w:spacing w:line="240" w:lineRule="exact"/>
        <w:rPr>
          <w:rFonts w:hint="eastAsia" w:ascii="仿宋_GB2312" w:hAnsi="仿宋_GB2312" w:eastAsia="仿宋_GB2312"/>
          <w:spacing w:val="32"/>
          <w:sz w:val="28"/>
          <w:szCs w:val="28"/>
        </w:rPr>
      </w:pPr>
    </w:p>
    <w:tbl>
      <w:tblPr>
        <w:tblStyle w:val="3"/>
        <w:tblW w:w="16281" w:type="dxa"/>
        <w:tblInd w:w="-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"/>
        <w:gridCol w:w="35"/>
        <w:gridCol w:w="769"/>
        <w:gridCol w:w="402"/>
        <w:gridCol w:w="402"/>
        <w:gridCol w:w="402"/>
        <w:gridCol w:w="402"/>
        <w:gridCol w:w="603"/>
        <w:gridCol w:w="603"/>
        <w:gridCol w:w="603"/>
        <w:gridCol w:w="603"/>
        <w:gridCol w:w="612"/>
        <w:gridCol w:w="594"/>
        <w:gridCol w:w="603"/>
        <w:gridCol w:w="402"/>
        <w:gridCol w:w="603"/>
        <w:gridCol w:w="402"/>
        <w:gridCol w:w="402"/>
        <w:gridCol w:w="402"/>
        <w:gridCol w:w="402"/>
        <w:gridCol w:w="402"/>
        <w:gridCol w:w="402"/>
        <w:gridCol w:w="372"/>
        <w:gridCol w:w="441"/>
        <w:gridCol w:w="576"/>
        <w:gridCol w:w="822"/>
        <w:gridCol w:w="402"/>
        <w:gridCol w:w="402"/>
        <w:gridCol w:w="402"/>
        <w:gridCol w:w="603"/>
        <w:gridCol w:w="603"/>
        <w:gridCol w:w="402"/>
        <w:gridCol w:w="402"/>
        <w:gridCol w:w="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序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4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本年计划投资</w:t>
            </w:r>
          </w:p>
        </w:tc>
        <w:tc>
          <w:tcPr>
            <w:tcW w:w="4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本年完成投资</w:t>
            </w:r>
          </w:p>
        </w:tc>
        <w:tc>
          <w:tcPr>
            <w:tcW w:w="4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本年完成进度</w:t>
            </w:r>
            <w:r>
              <w:rPr>
                <w:rFonts w:hint="eastAsia" w:ascii="仿宋_GB2312" w:eastAsia="仿宋_GB2312"/>
                <w:color w:val="000000"/>
                <w:spacing w:val="-20"/>
                <w:w w:val="90"/>
                <w:sz w:val="18"/>
                <w:szCs w:val="18"/>
              </w:rPr>
              <w:t>(%)</w:t>
            </w:r>
          </w:p>
        </w:tc>
        <w:tc>
          <w:tcPr>
            <w:tcW w:w="12663" w:type="dxa"/>
            <w:gridSpan w:val="25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投  资  项  目  目  标  考  核  内  容</w:t>
            </w:r>
          </w:p>
        </w:tc>
        <w:tc>
          <w:tcPr>
            <w:tcW w:w="4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得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4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项目难度系数</w:t>
            </w:r>
          </w:p>
        </w:tc>
        <w:tc>
          <w:tcPr>
            <w:tcW w:w="40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综合得分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gridSpan w:val="2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769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5628" w:type="dxa"/>
            <w:gridSpan w:val="10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项目投资目标完成情况（最高70分，最低-10分）</w:t>
            </w:r>
          </w:p>
        </w:tc>
        <w:tc>
          <w:tcPr>
            <w:tcW w:w="5025" w:type="dxa"/>
            <w:gridSpan w:val="11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项目基础工作（30分）</w:t>
            </w:r>
          </w:p>
        </w:tc>
        <w:tc>
          <w:tcPr>
            <w:tcW w:w="2010" w:type="dxa"/>
            <w:gridSpan w:val="4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质量安全(20分)</w:t>
            </w:r>
          </w:p>
        </w:tc>
        <w:tc>
          <w:tcPr>
            <w:tcW w:w="40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437" w:type="dxa"/>
            <w:gridSpan w:val="2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769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小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计</w:t>
            </w:r>
          </w:p>
        </w:tc>
        <w:tc>
          <w:tcPr>
            <w:tcW w:w="603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完成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100%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以上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奖励</w:t>
            </w:r>
          </w:p>
        </w:tc>
        <w:tc>
          <w:tcPr>
            <w:tcW w:w="603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90%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≤完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成≤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603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80%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≤完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成∠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603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70%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≤完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成∠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612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60%≤完成∠70%</w:t>
            </w:r>
          </w:p>
        </w:tc>
        <w:tc>
          <w:tcPr>
            <w:tcW w:w="594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50%≤完成∠60%</w:t>
            </w:r>
          </w:p>
        </w:tc>
        <w:tc>
          <w:tcPr>
            <w:tcW w:w="603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40%≤完成∠50%</w:t>
            </w:r>
          </w:p>
        </w:tc>
        <w:tc>
          <w:tcPr>
            <w:tcW w:w="402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完成40%以下</w:t>
            </w:r>
          </w:p>
        </w:tc>
        <w:tc>
          <w:tcPr>
            <w:tcW w:w="603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无进的展倒扣</w:t>
            </w:r>
          </w:p>
        </w:tc>
        <w:tc>
          <w:tcPr>
            <w:tcW w:w="402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小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计</w:t>
            </w:r>
          </w:p>
        </w:tc>
        <w:tc>
          <w:tcPr>
            <w:tcW w:w="402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项目可研</w:t>
            </w:r>
          </w:p>
        </w:tc>
        <w:tc>
          <w:tcPr>
            <w:tcW w:w="402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项目落地</w:t>
            </w:r>
          </w:p>
        </w:tc>
        <w:tc>
          <w:tcPr>
            <w:tcW w:w="1206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基本建设程序、工程档案管理合法合规、工程档案整理规范和项目四项制度执行情况</w:t>
            </w:r>
          </w:p>
        </w:tc>
        <w:tc>
          <w:tcPr>
            <w:tcW w:w="372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年度投资计划备案</w:t>
            </w:r>
          </w:p>
        </w:tc>
        <w:tc>
          <w:tcPr>
            <w:tcW w:w="441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重大项目单项备案</w:t>
            </w:r>
          </w:p>
        </w:tc>
        <w:tc>
          <w:tcPr>
            <w:tcW w:w="576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制定“六个一”责任模式、月报及时报送</w:t>
            </w:r>
          </w:p>
        </w:tc>
        <w:tc>
          <w:tcPr>
            <w:tcW w:w="822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有“六个一”责任模式、月报不及时报送</w:t>
            </w:r>
          </w:p>
        </w:tc>
        <w:tc>
          <w:tcPr>
            <w:tcW w:w="402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不报送月报</w:t>
            </w:r>
          </w:p>
        </w:tc>
        <w:tc>
          <w:tcPr>
            <w:tcW w:w="402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小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计</w:t>
            </w:r>
          </w:p>
        </w:tc>
        <w:tc>
          <w:tcPr>
            <w:tcW w:w="402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无安全质量责任事故</w:t>
            </w:r>
          </w:p>
        </w:tc>
        <w:tc>
          <w:tcPr>
            <w:tcW w:w="603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发生安全质量问题整改后没有造成责任事故</w:t>
            </w:r>
          </w:p>
        </w:tc>
        <w:tc>
          <w:tcPr>
            <w:tcW w:w="603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发生安全质量责任</w:t>
            </w:r>
            <w:r>
              <w:rPr>
                <w:rFonts w:hint="eastAsia" w:ascii="仿宋_GB2312" w:eastAsia="仿宋_GB2312"/>
                <w:color w:val="000000"/>
                <w:spacing w:val="-20"/>
                <w:sz w:val="18"/>
                <w:szCs w:val="18"/>
              </w:rPr>
              <w:t>问题、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事故受到相关部门通报的</w:t>
            </w:r>
          </w:p>
        </w:tc>
        <w:tc>
          <w:tcPr>
            <w:tcW w:w="402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gridSpan w:val="2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769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594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能够执行</w:t>
            </w:r>
          </w:p>
        </w:tc>
        <w:tc>
          <w:tcPr>
            <w:tcW w:w="40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不完全执行的</w:t>
            </w: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不执行的</w:t>
            </w:r>
          </w:p>
        </w:tc>
        <w:tc>
          <w:tcPr>
            <w:tcW w:w="37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4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gridSpan w:val="2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769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20分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50分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45分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35分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25分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18"/>
                <w:szCs w:val="18"/>
              </w:rPr>
              <w:t>15分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10分</w:t>
            </w: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pacing w:val="-8"/>
                <w:sz w:val="13"/>
                <w:szCs w:val="13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13"/>
                <w:szCs w:val="13"/>
              </w:rPr>
              <w:t>0分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pacing w:val="-8"/>
                <w:sz w:val="13"/>
                <w:szCs w:val="13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13"/>
                <w:szCs w:val="13"/>
              </w:rPr>
              <w:t>-10分</w:t>
            </w: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pacing w:val="-8"/>
                <w:sz w:val="13"/>
                <w:szCs w:val="13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13"/>
                <w:szCs w:val="13"/>
              </w:rPr>
              <w:t>　</w:t>
            </w: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pacing w:val="-24"/>
                <w:sz w:val="13"/>
                <w:szCs w:val="13"/>
              </w:rPr>
            </w:pPr>
            <w:r>
              <w:rPr>
                <w:rFonts w:hint="eastAsia" w:ascii="仿宋_GB2312" w:eastAsia="仿宋_GB2312"/>
                <w:color w:val="000000"/>
                <w:spacing w:val="-24"/>
                <w:sz w:val="13"/>
                <w:szCs w:val="13"/>
              </w:rPr>
              <w:t>10分</w:t>
            </w: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pacing w:val="-24"/>
                <w:sz w:val="13"/>
                <w:szCs w:val="13"/>
              </w:rPr>
            </w:pPr>
            <w:r>
              <w:rPr>
                <w:rFonts w:hint="eastAsia" w:ascii="仿宋_GB2312" w:eastAsia="仿宋_GB2312"/>
                <w:color w:val="000000"/>
                <w:spacing w:val="-24"/>
                <w:sz w:val="13"/>
                <w:szCs w:val="13"/>
              </w:rPr>
              <w:t>10分</w:t>
            </w: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pacing w:val="-20"/>
                <w:sz w:val="13"/>
                <w:szCs w:val="13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13"/>
                <w:szCs w:val="13"/>
              </w:rPr>
              <w:t>5分</w:t>
            </w: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pacing w:val="-20"/>
                <w:sz w:val="13"/>
                <w:szCs w:val="13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13"/>
                <w:szCs w:val="13"/>
              </w:rPr>
              <w:t>2分</w:t>
            </w: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pacing w:val="-20"/>
                <w:sz w:val="13"/>
                <w:szCs w:val="13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13"/>
                <w:szCs w:val="13"/>
              </w:rPr>
              <w:t>0分</w:t>
            </w:r>
          </w:p>
        </w:tc>
        <w:tc>
          <w:tcPr>
            <w:tcW w:w="3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pacing w:val="-20"/>
                <w:sz w:val="13"/>
                <w:szCs w:val="13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13"/>
                <w:szCs w:val="13"/>
              </w:rPr>
              <w:t>1分</w:t>
            </w:r>
          </w:p>
        </w:tc>
        <w:tc>
          <w:tcPr>
            <w:tcW w:w="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3"/>
                <w:szCs w:val="13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13"/>
              </w:rPr>
              <w:t>1分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3分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1分</w:t>
            </w: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pacing w:val="-20"/>
                <w:sz w:val="13"/>
                <w:szCs w:val="13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13"/>
                <w:szCs w:val="13"/>
              </w:rPr>
              <w:t>0分</w:t>
            </w: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pacing w:val="-20"/>
                <w:sz w:val="13"/>
                <w:szCs w:val="13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13"/>
                <w:szCs w:val="13"/>
              </w:rPr>
              <w:t>　</w:t>
            </w: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pacing w:val="-20"/>
                <w:sz w:val="13"/>
                <w:szCs w:val="13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13"/>
                <w:szCs w:val="13"/>
              </w:rPr>
              <w:t>20分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15分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0分</w:t>
            </w:r>
          </w:p>
        </w:tc>
        <w:tc>
          <w:tcPr>
            <w:tcW w:w="402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gridSpan w:val="3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企业1（个）</w:t>
            </w: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37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41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项目1</w:t>
            </w: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37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41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项目2</w:t>
            </w: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37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41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……</w:t>
            </w: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37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41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gridSpan w:val="3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企业2（个）</w:t>
            </w: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37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41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项目1</w:t>
            </w: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37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41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项目2</w:t>
            </w: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37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41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……</w:t>
            </w: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37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41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37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41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37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41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402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1" w:type="dxa"/>
            <w:gridSpan w:val="34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注：企业自营的省重点项目难度系数1.4，委重点督办项目难度系数1.3，企业承载的省重点项目难度系数1.2，其他项目难度系数1.1。</w:t>
            </w:r>
          </w:p>
        </w:tc>
      </w:tr>
    </w:tbl>
    <w:p>
      <w:pPr>
        <w:spacing w:before="120" w:beforeLines="50" w:line="240" w:lineRule="exact"/>
        <w:rPr>
          <w:rFonts w:hint="eastAsia" w:ascii="仿宋_GB2312" w:hAnsi="仿宋_GB2312" w:eastAsia="仿宋_GB2312"/>
          <w:sz w:val="32"/>
          <w:szCs w:val="32"/>
        </w:rPr>
        <w:sectPr>
          <w:pgSz w:w="16838" w:h="11906" w:orient="landscape"/>
          <w:pgMar w:top="1474" w:right="1474" w:bottom="1588" w:left="1304" w:header="851" w:footer="992" w:gutter="0"/>
          <w:pgNumType w:fmt="numberInDash"/>
          <w:cols w:space="720" w:num="1"/>
          <w:docGrid w:linePitch="312" w:charSpace="-1844"/>
        </w:sectPr>
      </w:pPr>
      <w:r>
        <w:rPr>
          <w:rFonts w:hint="eastAsia" w:ascii="仿宋_GB2312" w:hAnsi="仿宋_GB2312" w:eastAsia="仿宋_GB2312"/>
          <w:sz w:val="18"/>
          <w:szCs w:val="18"/>
        </w:rPr>
        <w:t>考核组负责人：                                                 处（室）负责人：                                                经办人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21A93"/>
    <w:rsid w:val="70E2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2022-11-11T02:16:00Z</dcterms:created>
  <dc:creator>lenovo</dc:creator>
  <cp:lastModifiedBy>lenovo</cp:lastModifiedBy>
  <dcterms:modified xsi:type="dcterms:W3CDTF">2022-11-11T02:16:25Z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557A6A80A4C84A2897446839A987EEEA</vt:lpwstr>
  </property>
</Properties>
</file>