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880" w:firstLineChars="200"/>
        <w:jc w:val="center"/>
        <w:textAlignment w:val="auto"/>
        <w:rPr>
          <w:rFonts w:ascii="仿宋_GB2312" w:eastAsia="仿宋_GB2312" w:cs="仿宋_GB2312"/>
          <w:i w:val="0"/>
          <w:iCs w:val="0"/>
          <w:caps w:val="0"/>
          <w:color w:val="000000"/>
          <w:spacing w:val="0"/>
          <w:sz w:val="32"/>
          <w:szCs w:val="32"/>
        </w:rPr>
      </w:pPr>
      <w:r>
        <w:rPr>
          <w:rFonts w:ascii="小标宋" w:hAnsi="小标宋" w:eastAsia="小标宋" w:cs="小标宋"/>
          <w:i w:val="0"/>
          <w:iCs w:val="0"/>
          <w:caps w:val="0"/>
          <w:color w:val="000000"/>
          <w:spacing w:val="0"/>
          <w:kern w:val="0"/>
          <w:sz w:val="44"/>
          <w:szCs w:val="44"/>
          <w:lang w:val="en-US" w:eastAsia="zh-CN" w:bidi="ar"/>
        </w:rPr>
        <w:t>向企业注入资本金项目</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880" w:firstLineChars="200"/>
        <w:jc w:val="center"/>
        <w:textAlignment w:val="auto"/>
        <w:rPr>
          <w:rFonts w:hint="eastAsia" w:ascii="仿宋_GB2312" w:eastAsia="仿宋_GB2312" w:cs="仿宋_GB2312"/>
          <w:i w:val="0"/>
          <w:iCs w:val="0"/>
          <w:caps w:val="0"/>
          <w:color w:val="000000"/>
          <w:spacing w:val="0"/>
          <w:sz w:val="32"/>
          <w:szCs w:val="32"/>
        </w:rPr>
      </w:pPr>
      <w:r>
        <w:rPr>
          <w:rFonts w:hint="eastAsia" w:ascii="小标宋" w:hAnsi="小标宋" w:eastAsia="小标宋" w:cs="小标宋"/>
          <w:i w:val="0"/>
          <w:iCs w:val="0"/>
          <w:caps w:val="0"/>
          <w:color w:val="000000"/>
          <w:spacing w:val="0"/>
          <w:kern w:val="0"/>
          <w:sz w:val="44"/>
          <w:szCs w:val="44"/>
          <w:lang w:val="en-US" w:eastAsia="zh-CN" w:bidi="ar"/>
        </w:rPr>
        <w:t>支出绩效自评报告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rPr>
          <w:rFonts w:hint="eastAsia" w:ascii="仿宋_GB2312" w:eastAsia="仿宋_GB2312" w:cs="仿宋_GB2312"/>
          <w:i w:val="0"/>
          <w:iCs w:val="0"/>
          <w:caps w:val="0"/>
          <w:color w:val="000000"/>
          <w:spacing w:val="0"/>
          <w:sz w:val="32"/>
          <w:szCs w:val="32"/>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ascii="黑体" w:hAnsi="宋体" w:eastAsia="黑体" w:cs="黑体"/>
          <w:i w:val="0"/>
          <w:iCs w:val="0"/>
          <w:caps w:val="0"/>
          <w:color w:val="000000"/>
          <w:spacing w:val="0"/>
          <w:kern w:val="0"/>
          <w:sz w:val="32"/>
          <w:szCs w:val="32"/>
          <w:lang w:val="en-US" w:eastAsia="zh-CN" w:bidi="ar"/>
        </w:rPr>
        <w:t>一、项目概况</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ascii="楷体" w:hAnsi="楷体" w:eastAsia="楷体" w:cs="楷体"/>
          <w:i w:val="0"/>
          <w:iCs w:val="0"/>
          <w:caps w:val="0"/>
          <w:color w:val="000000"/>
          <w:spacing w:val="0"/>
          <w:kern w:val="0"/>
          <w:sz w:val="32"/>
          <w:szCs w:val="32"/>
          <w:lang w:val="en-US" w:eastAsia="zh-CN" w:bidi="ar"/>
        </w:rPr>
        <w:t>（一）项目基本情况</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b/>
          <w:bCs/>
          <w:i w:val="0"/>
          <w:iCs w:val="0"/>
          <w:caps w:val="0"/>
          <w:color w:val="000000"/>
          <w:spacing w:val="0"/>
          <w:kern w:val="0"/>
          <w:sz w:val="32"/>
          <w:szCs w:val="32"/>
          <w:lang w:val="en-US" w:eastAsia="zh-CN" w:bidi="ar"/>
        </w:rPr>
        <w:t>预算单位</w:t>
      </w:r>
      <w:r>
        <w:rPr>
          <w:rFonts w:hint="eastAsia" w:ascii="仿宋_GB2312" w:eastAsia="仿宋_GB2312" w:cs="仿宋_GB2312" w:hAnsiTheme="minorHAnsi"/>
          <w:i w:val="0"/>
          <w:iCs w:val="0"/>
          <w:caps w:val="0"/>
          <w:color w:val="000000"/>
          <w:spacing w:val="0"/>
          <w:kern w:val="0"/>
          <w:sz w:val="32"/>
          <w:szCs w:val="32"/>
          <w:lang w:val="en-US" w:eastAsia="zh-CN" w:bidi="ar"/>
        </w:rPr>
        <w:t>：向企业注入资本金项</w:t>
      </w:r>
      <w:bookmarkStart w:id="0" w:name="_GoBack"/>
      <w:bookmarkEnd w:id="0"/>
      <w:r>
        <w:rPr>
          <w:rFonts w:hint="eastAsia" w:ascii="仿宋_GB2312" w:eastAsia="仿宋_GB2312" w:cs="仿宋_GB2312" w:hAnsiTheme="minorHAnsi"/>
          <w:i w:val="0"/>
          <w:iCs w:val="0"/>
          <w:caps w:val="0"/>
          <w:color w:val="000000"/>
          <w:spacing w:val="0"/>
          <w:kern w:val="0"/>
          <w:sz w:val="32"/>
          <w:szCs w:val="32"/>
          <w:lang w:val="en-US" w:eastAsia="zh-CN" w:bidi="ar"/>
        </w:rPr>
        <w:t>目预算单位为海南省国有资产监督管理委员会(下称</w:t>
      </w:r>
      <w:r>
        <w:rPr>
          <w:rFonts w:hint="eastAsia" w:ascii="宋体" w:hAnsi="宋体" w:eastAsia="宋体" w:cs="宋体"/>
          <w:i w:val="0"/>
          <w:iCs w:val="0"/>
          <w:caps w:val="0"/>
          <w:color w:val="000000"/>
          <w:spacing w:val="0"/>
          <w:kern w:val="0"/>
          <w:sz w:val="32"/>
          <w:szCs w:val="32"/>
          <w:lang w:val="en-US" w:eastAsia="zh-CN" w:bidi="ar"/>
        </w:rPr>
        <w:t>“</w:t>
      </w:r>
      <w:r>
        <w:rPr>
          <w:rFonts w:hint="eastAsia" w:ascii="仿宋_GB2312" w:eastAsia="仿宋_GB2312" w:cs="仿宋_GB2312" w:hAnsiTheme="minorHAnsi"/>
          <w:i w:val="0"/>
          <w:iCs w:val="0"/>
          <w:caps w:val="0"/>
          <w:color w:val="000000"/>
          <w:spacing w:val="0"/>
          <w:kern w:val="0"/>
          <w:sz w:val="32"/>
          <w:szCs w:val="32"/>
          <w:lang w:val="en-US" w:eastAsia="zh-CN" w:bidi="ar"/>
        </w:rPr>
        <w:t>省国资委</w:t>
      </w:r>
      <w:r>
        <w:rPr>
          <w:rFonts w:hint="eastAsia" w:ascii="宋体" w:hAnsi="宋体" w:eastAsia="宋体" w:cs="宋体"/>
          <w:i w:val="0"/>
          <w:iCs w:val="0"/>
          <w:caps w:val="0"/>
          <w:color w:val="000000"/>
          <w:spacing w:val="0"/>
          <w:kern w:val="0"/>
          <w:sz w:val="32"/>
          <w:szCs w:val="32"/>
          <w:lang w:val="en-US" w:eastAsia="zh-CN" w:bidi="ar"/>
        </w:rPr>
        <w:t>”</w:t>
      </w:r>
      <w:r>
        <w:rPr>
          <w:rFonts w:hint="eastAsia" w:ascii="仿宋_GB2312" w:eastAsia="仿宋_GB2312" w:cs="仿宋_GB2312" w:hAnsiTheme="minorHAnsi"/>
          <w:i w:val="0"/>
          <w:iCs w:val="0"/>
          <w:caps w:val="0"/>
          <w:color w:val="000000"/>
          <w:spacing w:val="0"/>
          <w:kern w:val="0"/>
          <w:sz w:val="32"/>
          <w:szCs w:val="32"/>
          <w:lang w:val="en-US" w:eastAsia="zh-CN" w:bidi="ar"/>
        </w:rPr>
        <w:t>)，纳入省国资委本级预算项目管理，属于部门项目。</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b/>
          <w:bCs/>
          <w:i w:val="0"/>
          <w:iCs w:val="0"/>
          <w:caps w:val="0"/>
          <w:color w:val="000000"/>
          <w:spacing w:val="0"/>
          <w:kern w:val="0"/>
          <w:sz w:val="32"/>
          <w:szCs w:val="32"/>
          <w:lang w:val="en-US" w:eastAsia="zh-CN" w:bidi="ar"/>
        </w:rPr>
        <w:t>项目概述如下</w:t>
      </w:r>
      <w:r>
        <w:rPr>
          <w:rFonts w:hint="eastAsia" w:ascii="仿宋_GB2312" w:eastAsia="仿宋_GB2312" w:cs="仿宋_GB2312" w:hAnsiTheme="minorHAnsi"/>
          <w:i w:val="0"/>
          <w:iCs w:val="0"/>
          <w:caps w:val="0"/>
          <w:color w:val="000000"/>
          <w:spacing w:val="0"/>
          <w:kern w:val="0"/>
          <w:sz w:val="32"/>
          <w:szCs w:val="32"/>
          <w:lang w:val="en-US" w:eastAsia="zh-CN" w:bidi="ar"/>
        </w:rPr>
        <w:t>：向企业注入资本金</w:t>
      </w:r>
      <w:r>
        <w:rPr>
          <w:rFonts w:hint="eastAsia" w:ascii="仿宋_GB2312" w:eastAsia="仿宋_GB2312" w:cs="仿宋_GB2312"/>
          <w:i w:val="0"/>
          <w:iCs w:val="0"/>
          <w:caps w:val="0"/>
          <w:color w:val="000000"/>
          <w:spacing w:val="0"/>
          <w:kern w:val="0"/>
          <w:sz w:val="32"/>
          <w:szCs w:val="32"/>
          <w:lang w:val="en-US" w:eastAsia="zh-CN" w:bidi="ar"/>
        </w:rPr>
        <w:t>31</w:t>
      </w:r>
      <w:r>
        <w:rPr>
          <w:rFonts w:hint="eastAsia" w:ascii="仿宋_GB2312" w:eastAsia="仿宋_GB2312" w:cs="仿宋_GB2312" w:hAnsiTheme="minorHAnsi"/>
          <w:i w:val="0"/>
          <w:iCs w:val="0"/>
          <w:caps w:val="0"/>
          <w:color w:val="000000"/>
          <w:spacing w:val="0"/>
          <w:kern w:val="0"/>
          <w:sz w:val="32"/>
          <w:szCs w:val="32"/>
          <w:lang w:val="en-US" w:eastAsia="zh-CN" w:bidi="ar"/>
        </w:rPr>
        <w:t>,</w:t>
      </w:r>
      <w:r>
        <w:rPr>
          <w:rFonts w:hint="eastAsia" w:ascii="仿宋_GB2312" w:eastAsia="仿宋_GB2312" w:cs="仿宋_GB2312"/>
          <w:i w:val="0"/>
          <w:iCs w:val="0"/>
          <w:caps w:val="0"/>
          <w:color w:val="000000"/>
          <w:spacing w:val="0"/>
          <w:kern w:val="0"/>
          <w:sz w:val="32"/>
          <w:szCs w:val="32"/>
          <w:lang w:val="en-US" w:eastAsia="zh-CN" w:bidi="ar"/>
        </w:rPr>
        <w:t>384</w:t>
      </w:r>
      <w:r>
        <w:rPr>
          <w:rFonts w:hint="eastAsia" w:ascii="仿宋_GB2312" w:eastAsia="仿宋_GB2312" w:cs="仿宋_GB2312" w:hAnsiTheme="minorHAnsi"/>
          <w:i w:val="0"/>
          <w:iCs w:val="0"/>
          <w:caps w:val="0"/>
          <w:color w:val="000000"/>
          <w:spacing w:val="0"/>
          <w:kern w:val="0"/>
          <w:sz w:val="32"/>
          <w:szCs w:val="32"/>
          <w:lang w:val="en-US" w:eastAsia="zh-CN" w:bidi="ar"/>
        </w:rPr>
        <w:t>.</w:t>
      </w:r>
      <w:r>
        <w:rPr>
          <w:rFonts w:hint="eastAsia" w:ascii="仿宋_GB2312" w:eastAsia="仿宋_GB2312" w:cs="仿宋_GB2312"/>
          <w:i w:val="0"/>
          <w:iCs w:val="0"/>
          <w:caps w:val="0"/>
          <w:color w:val="000000"/>
          <w:spacing w:val="0"/>
          <w:kern w:val="0"/>
          <w:sz w:val="32"/>
          <w:szCs w:val="32"/>
          <w:lang w:val="en-US" w:eastAsia="zh-CN" w:bidi="ar"/>
        </w:rPr>
        <w:t>55</w:t>
      </w:r>
      <w:r>
        <w:rPr>
          <w:rFonts w:hint="eastAsia" w:ascii="仿宋_GB2312" w:eastAsia="仿宋_GB2312" w:cs="仿宋_GB2312" w:hAnsiTheme="minorHAnsi"/>
          <w:i w:val="0"/>
          <w:iCs w:val="0"/>
          <w:caps w:val="0"/>
          <w:color w:val="000000"/>
          <w:spacing w:val="0"/>
          <w:kern w:val="0"/>
          <w:sz w:val="32"/>
          <w:szCs w:val="32"/>
          <w:lang w:val="en-US" w:eastAsia="zh-CN" w:bidi="ar"/>
        </w:rPr>
        <w:t>万元，其中：</w:t>
      </w:r>
      <w:r>
        <w:rPr>
          <w:rFonts w:hint="eastAsia" w:ascii="仿宋_GB2312" w:eastAsia="仿宋_GB2312" w:cs="仿宋_GB2312"/>
          <w:i w:val="0"/>
          <w:iCs w:val="0"/>
          <w:caps w:val="0"/>
          <w:color w:val="000000"/>
          <w:spacing w:val="0"/>
          <w:kern w:val="0"/>
          <w:sz w:val="32"/>
          <w:szCs w:val="32"/>
          <w:lang w:val="en-US" w:eastAsia="zh-CN" w:bidi="ar"/>
        </w:rPr>
        <w:t>向海南省水利水务发展集团有限公司（下称“海南水发”）注入资本金15,000万元;</w:t>
      </w:r>
      <w:r>
        <w:rPr>
          <w:rFonts w:hint="eastAsia" w:ascii="仿宋_GB2312" w:eastAsia="仿宋_GB2312" w:cs="仿宋_GB2312" w:hAnsiTheme="minorHAnsi"/>
          <w:i w:val="0"/>
          <w:iCs w:val="0"/>
          <w:caps w:val="0"/>
          <w:color w:val="000000"/>
          <w:spacing w:val="0"/>
          <w:kern w:val="0"/>
          <w:sz w:val="32"/>
          <w:szCs w:val="32"/>
          <w:lang w:val="en-US" w:eastAsia="zh-CN" w:bidi="ar"/>
        </w:rPr>
        <w:t>向海南省农垦投资控股集团有限公司（下称</w:t>
      </w:r>
      <w:r>
        <w:rPr>
          <w:rFonts w:hint="eastAsia" w:ascii="宋体" w:hAnsi="宋体" w:eastAsia="宋体" w:cs="宋体"/>
          <w:i w:val="0"/>
          <w:iCs w:val="0"/>
          <w:caps w:val="0"/>
          <w:color w:val="000000"/>
          <w:spacing w:val="0"/>
          <w:kern w:val="0"/>
          <w:sz w:val="32"/>
          <w:szCs w:val="32"/>
          <w:lang w:val="en-US" w:eastAsia="zh-CN" w:bidi="ar"/>
        </w:rPr>
        <w:t>“</w:t>
      </w:r>
      <w:r>
        <w:rPr>
          <w:rFonts w:hint="eastAsia" w:ascii="仿宋_GB2312" w:eastAsia="仿宋_GB2312" w:cs="仿宋_GB2312" w:hAnsiTheme="minorHAnsi"/>
          <w:i w:val="0"/>
          <w:iCs w:val="0"/>
          <w:caps w:val="0"/>
          <w:color w:val="000000"/>
          <w:spacing w:val="0"/>
          <w:kern w:val="0"/>
          <w:sz w:val="32"/>
          <w:szCs w:val="32"/>
          <w:lang w:val="en-US" w:eastAsia="zh-CN" w:bidi="ar"/>
        </w:rPr>
        <w:t>海垦集团</w:t>
      </w:r>
      <w:r>
        <w:rPr>
          <w:rFonts w:hint="eastAsia" w:ascii="宋体" w:hAnsi="宋体" w:eastAsia="宋体" w:cs="宋体"/>
          <w:i w:val="0"/>
          <w:iCs w:val="0"/>
          <w:caps w:val="0"/>
          <w:color w:val="000000"/>
          <w:spacing w:val="0"/>
          <w:kern w:val="0"/>
          <w:sz w:val="32"/>
          <w:szCs w:val="32"/>
          <w:lang w:val="en-US" w:eastAsia="zh-CN" w:bidi="ar"/>
        </w:rPr>
        <w:t>”</w:t>
      </w:r>
      <w:r>
        <w:rPr>
          <w:rFonts w:hint="eastAsia" w:ascii="仿宋_GB2312" w:eastAsia="仿宋_GB2312" w:cs="仿宋_GB2312" w:hAnsiTheme="minorHAnsi"/>
          <w:i w:val="0"/>
          <w:iCs w:val="0"/>
          <w:caps w:val="0"/>
          <w:color w:val="000000"/>
          <w:spacing w:val="0"/>
          <w:kern w:val="0"/>
          <w:sz w:val="32"/>
          <w:szCs w:val="32"/>
          <w:lang w:val="en-US" w:eastAsia="zh-CN" w:bidi="ar"/>
        </w:rPr>
        <w:t>）注入资本金</w:t>
      </w:r>
      <w:r>
        <w:rPr>
          <w:rFonts w:hint="eastAsia" w:ascii="仿宋_GB2312" w:eastAsia="仿宋_GB2312" w:cs="仿宋_GB2312"/>
          <w:i w:val="0"/>
          <w:iCs w:val="0"/>
          <w:caps w:val="0"/>
          <w:color w:val="000000"/>
          <w:spacing w:val="0"/>
          <w:kern w:val="0"/>
          <w:sz w:val="32"/>
          <w:szCs w:val="32"/>
          <w:lang w:val="en-US" w:eastAsia="zh-CN" w:bidi="ar"/>
        </w:rPr>
        <w:t>7</w:t>
      </w:r>
      <w:r>
        <w:rPr>
          <w:rFonts w:hint="eastAsia" w:ascii="仿宋_GB2312" w:eastAsia="仿宋_GB2312" w:cs="仿宋_GB2312" w:hAnsiTheme="minorHAnsi"/>
          <w:i w:val="0"/>
          <w:iCs w:val="0"/>
          <w:caps w:val="0"/>
          <w:color w:val="000000"/>
          <w:spacing w:val="0"/>
          <w:kern w:val="0"/>
          <w:sz w:val="32"/>
          <w:szCs w:val="32"/>
          <w:lang w:val="en-US" w:eastAsia="zh-CN" w:bidi="ar"/>
        </w:rPr>
        <w:t>,000万元；向海南省国有资本运营有限公司（下称“海南国资运营”）注入资本金</w:t>
      </w:r>
      <w:r>
        <w:rPr>
          <w:rFonts w:hint="eastAsia" w:ascii="仿宋_GB2312" w:eastAsia="仿宋_GB2312" w:cs="仿宋_GB2312"/>
          <w:i w:val="0"/>
          <w:iCs w:val="0"/>
          <w:caps w:val="0"/>
          <w:color w:val="000000"/>
          <w:spacing w:val="0"/>
          <w:kern w:val="0"/>
          <w:sz w:val="32"/>
          <w:szCs w:val="32"/>
          <w:lang w:val="en-US" w:eastAsia="zh-CN" w:bidi="ar"/>
        </w:rPr>
        <w:t>7</w:t>
      </w:r>
      <w:r>
        <w:rPr>
          <w:rFonts w:hint="eastAsia" w:ascii="仿宋_GB2312" w:eastAsia="仿宋_GB2312" w:cs="仿宋_GB2312" w:hAnsiTheme="minorHAnsi"/>
          <w:i w:val="0"/>
          <w:iCs w:val="0"/>
          <w:caps w:val="0"/>
          <w:color w:val="000000"/>
          <w:spacing w:val="0"/>
          <w:kern w:val="0"/>
          <w:sz w:val="32"/>
          <w:szCs w:val="32"/>
          <w:lang w:val="en-US" w:eastAsia="zh-CN" w:bidi="ar"/>
        </w:rPr>
        <w:t>,</w:t>
      </w:r>
      <w:r>
        <w:rPr>
          <w:rFonts w:hint="eastAsia" w:ascii="仿宋_GB2312" w:eastAsia="仿宋_GB2312" w:cs="仿宋_GB2312"/>
          <w:i w:val="0"/>
          <w:iCs w:val="0"/>
          <w:caps w:val="0"/>
          <w:color w:val="000000"/>
          <w:spacing w:val="0"/>
          <w:kern w:val="0"/>
          <w:sz w:val="32"/>
          <w:szCs w:val="32"/>
          <w:lang w:val="en-US" w:eastAsia="zh-CN" w:bidi="ar"/>
        </w:rPr>
        <w:t>975.55</w:t>
      </w:r>
      <w:r>
        <w:rPr>
          <w:rFonts w:hint="eastAsia" w:ascii="仿宋_GB2312" w:eastAsia="仿宋_GB2312" w:cs="仿宋_GB2312" w:hAnsiTheme="minorHAnsi"/>
          <w:i w:val="0"/>
          <w:iCs w:val="0"/>
          <w:caps w:val="0"/>
          <w:color w:val="000000"/>
          <w:spacing w:val="0"/>
          <w:kern w:val="0"/>
          <w:sz w:val="32"/>
          <w:szCs w:val="32"/>
          <w:lang w:val="en-US" w:eastAsia="zh-CN" w:bidi="ar"/>
        </w:rPr>
        <w:t>万元；向海南省农垦投资控股集团有限公司等</w:t>
      </w:r>
      <w:r>
        <w:rPr>
          <w:rFonts w:hint="eastAsia" w:ascii="仿宋_GB2312" w:eastAsia="仿宋_GB2312" w:cs="仿宋_GB2312"/>
          <w:i w:val="0"/>
          <w:iCs w:val="0"/>
          <w:caps w:val="0"/>
          <w:color w:val="000000"/>
          <w:spacing w:val="0"/>
          <w:kern w:val="0"/>
          <w:sz w:val="32"/>
          <w:szCs w:val="32"/>
          <w:lang w:val="en-US" w:eastAsia="zh-CN" w:bidi="ar"/>
        </w:rPr>
        <w:t>8</w:t>
      </w:r>
      <w:r>
        <w:rPr>
          <w:rFonts w:hint="eastAsia" w:ascii="仿宋_GB2312" w:eastAsia="仿宋_GB2312" w:cs="仿宋_GB2312" w:hAnsiTheme="minorHAnsi"/>
          <w:i w:val="0"/>
          <w:iCs w:val="0"/>
          <w:caps w:val="0"/>
          <w:color w:val="000000"/>
          <w:spacing w:val="0"/>
          <w:kern w:val="0"/>
          <w:sz w:val="32"/>
          <w:szCs w:val="32"/>
          <w:lang w:val="en-US" w:eastAsia="zh-CN" w:bidi="ar"/>
        </w:rPr>
        <w:t>家省属企业注入资本金共</w:t>
      </w:r>
      <w:r>
        <w:rPr>
          <w:rFonts w:hint="eastAsia" w:ascii="仿宋_GB2312" w:eastAsia="仿宋_GB2312" w:cs="仿宋_GB2312"/>
          <w:i w:val="0"/>
          <w:iCs w:val="0"/>
          <w:caps w:val="0"/>
          <w:color w:val="000000"/>
          <w:spacing w:val="0"/>
          <w:kern w:val="0"/>
          <w:sz w:val="32"/>
          <w:szCs w:val="32"/>
          <w:lang w:val="en-US" w:eastAsia="zh-CN" w:bidi="ar"/>
        </w:rPr>
        <w:t>1,409</w:t>
      </w:r>
      <w:r>
        <w:rPr>
          <w:rFonts w:hint="eastAsia" w:ascii="仿宋_GB2312" w:eastAsia="仿宋_GB2312" w:cs="仿宋_GB2312" w:hAnsiTheme="minorHAnsi"/>
          <w:i w:val="0"/>
          <w:iCs w:val="0"/>
          <w:caps w:val="0"/>
          <w:color w:val="000000"/>
          <w:spacing w:val="0"/>
          <w:kern w:val="0"/>
          <w:sz w:val="32"/>
          <w:szCs w:val="32"/>
          <w:lang w:val="en-US" w:eastAsia="zh-CN" w:bidi="ar"/>
        </w:rPr>
        <w:t>万元</w:t>
      </w:r>
      <w:r>
        <w:rPr>
          <w:rFonts w:hint="eastAsia" w:ascii="仿宋_GB2312" w:eastAsia="仿宋_GB2312" w:cs="仿宋_GB2312"/>
          <w:i w:val="0"/>
          <w:iCs w:val="0"/>
          <w:caps w:val="0"/>
          <w:color w:val="000000"/>
          <w:spacing w:val="0"/>
          <w:kern w:val="0"/>
          <w:sz w:val="32"/>
          <w:szCs w:val="32"/>
          <w:lang w:val="en-US" w:eastAsia="zh-CN" w:bidi="ar"/>
        </w:rPr>
        <w:t>，</w:t>
      </w:r>
      <w:r>
        <w:rPr>
          <w:rFonts w:hint="eastAsia" w:ascii="仿宋_GB2312" w:eastAsia="仿宋_GB2312" w:cs="仿宋_GB2312" w:hAnsiTheme="minorHAnsi"/>
          <w:i w:val="0"/>
          <w:iCs w:val="0"/>
          <w:caps w:val="0"/>
          <w:color w:val="000000"/>
          <w:spacing w:val="0"/>
          <w:kern w:val="0"/>
          <w:sz w:val="32"/>
          <w:szCs w:val="32"/>
          <w:lang w:val="en-US" w:eastAsia="zh-CN" w:bidi="ar"/>
        </w:rPr>
        <w:t>作为《关于联合支持省属国有企业及驻琼央企科技创新协议书》配套资金，支持省属企业科研投入。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楷体" w:hAnsi="楷体" w:eastAsia="楷体" w:cs="楷体"/>
          <w:i w:val="0"/>
          <w:iCs w:val="0"/>
          <w:caps w:val="0"/>
          <w:color w:val="000000"/>
          <w:spacing w:val="0"/>
          <w:kern w:val="0"/>
          <w:sz w:val="32"/>
          <w:szCs w:val="32"/>
          <w:lang w:val="en-US" w:eastAsia="zh-CN" w:bidi="ar"/>
        </w:rPr>
        <w:t>（二）项目年度预算绩效目标和绩效指标设定情况</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b/>
          <w:bCs/>
          <w:i w:val="0"/>
          <w:iCs w:val="0"/>
          <w:caps w:val="0"/>
          <w:color w:val="000000"/>
          <w:spacing w:val="0"/>
          <w:kern w:val="0"/>
          <w:sz w:val="32"/>
          <w:szCs w:val="32"/>
          <w:lang w:val="en-US" w:eastAsia="zh-CN" w:bidi="ar"/>
        </w:rPr>
        <w:t>总体目标</w:t>
      </w:r>
      <w:r>
        <w:rPr>
          <w:rFonts w:hint="eastAsia" w:ascii="仿宋_GB2312" w:eastAsia="仿宋_GB2312" w:cs="仿宋_GB2312" w:hAnsiTheme="minorHAnsi"/>
          <w:i w:val="0"/>
          <w:iCs w:val="0"/>
          <w:caps w:val="0"/>
          <w:color w:val="000000"/>
          <w:spacing w:val="0"/>
          <w:kern w:val="0"/>
          <w:sz w:val="32"/>
          <w:szCs w:val="32"/>
          <w:lang w:val="en-US" w:eastAsia="zh-CN" w:bidi="ar"/>
        </w:rPr>
        <w:t>：1.向省属企业注入资本金，支持企业经营、产业发展，推动企业不断做强做大做优。2.根据《省科技厅</w:t>
      </w:r>
      <w:r>
        <w:rPr>
          <w:rFonts w:hint="eastAsia" w:ascii="仿宋_GB2312" w:eastAsia="仿宋_GB2312" w:cs="仿宋_GB2312"/>
          <w:i w:val="0"/>
          <w:iCs w:val="0"/>
          <w:caps w:val="0"/>
          <w:color w:val="000000"/>
          <w:spacing w:val="0"/>
          <w:kern w:val="0"/>
          <w:sz w:val="32"/>
          <w:szCs w:val="32"/>
          <w:lang w:val="en-US" w:eastAsia="zh-CN" w:bidi="ar"/>
        </w:rPr>
        <w:t xml:space="preserve"> </w:t>
      </w:r>
      <w:r>
        <w:rPr>
          <w:rFonts w:hint="eastAsia" w:ascii="仿宋_GB2312" w:eastAsia="仿宋_GB2312" w:cs="仿宋_GB2312" w:hAnsiTheme="minorHAnsi"/>
          <w:i w:val="0"/>
          <w:iCs w:val="0"/>
          <w:caps w:val="0"/>
          <w:color w:val="000000"/>
          <w:spacing w:val="0"/>
          <w:kern w:val="0"/>
          <w:sz w:val="32"/>
          <w:szCs w:val="32"/>
          <w:lang w:val="en-US" w:eastAsia="zh-CN" w:bidi="ar"/>
        </w:rPr>
        <w:t>省国资委关于联合支持省属国有企业及驻琼央企科技创新协议书》要求，向有关省属企业注入资本金，用于省属企业科研经费投入，支持省属企业科技创新发展。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b/>
          <w:bCs/>
          <w:i w:val="0"/>
          <w:iCs w:val="0"/>
          <w:caps w:val="0"/>
          <w:color w:val="000000"/>
          <w:spacing w:val="0"/>
          <w:kern w:val="0"/>
          <w:sz w:val="32"/>
          <w:szCs w:val="32"/>
          <w:lang w:val="en-US" w:eastAsia="zh-CN" w:bidi="ar"/>
        </w:rPr>
        <w:t>202</w:t>
      </w:r>
      <w:r>
        <w:rPr>
          <w:rFonts w:hint="eastAsia" w:ascii="仿宋_GB2312" w:eastAsia="仿宋_GB2312" w:cs="仿宋_GB2312"/>
          <w:b/>
          <w:bCs/>
          <w:i w:val="0"/>
          <w:iCs w:val="0"/>
          <w:caps w:val="0"/>
          <w:color w:val="000000"/>
          <w:spacing w:val="0"/>
          <w:kern w:val="0"/>
          <w:sz w:val="32"/>
          <w:szCs w:val="32"/>
          <w:lang w:val="en-US" w:eastAsia="zh-CN" w:bidi="ar"/>
        </w:rPr>
        <w:t>5</w:t>
      </w:r>
      <w:r>
        <w:rPr>
          <w:rFonts w:hint="eastAsia" w:ascii="仿宋_GB2312" w:eastAsia="仿宋_GB2312" w:cs="仿宋_GB2312" w:hAnsiTheme="minorHAnsi"/>
          <w:b/>
          <w:bCs/>
          <w:i w:val="0"/>
          <w:iCs w:val="0"/>
          <w:caps w:val="0"/>
          <w:color w:val="000000"/>
          <w:spacing w:val="0"/>
          <w:kern w:val="0"/>
          <w:sz w:val="32"/>
          <w:szCs w:val="32"/>
          <w:lang w:val="en-US" w:eastAsia="zh-CN" w:bidi="ar"/>
        </w:rPr>
        <w:t>年度目标</w:t>
      </w:r>
      <w:r>
        <w:rPr>
          <w:rFonts w:hint="eastAsia" w:ascii="仿宋_GB2312" w:eastAsia="仿宋_GB2312" w:cs="仿宋_GB2312" w:hAnsiTheme="minorHAnsi"/>
          <w:i w:val="0"/>
          <w:iCs w:val="0"/>
          <w:caps w:val="0"/>
          <w:color w:val="000000"/>
          <w:spacing w:val="0"/>
          <w:kern w:val="0"/>
          <w:sz w:val="32"/>
          <w:szCs w:val="32"/>
          <w:lang w:val="en-US" w:eastAsia="zh-CN" w:bidi="ar"/>
        </w:rPr>
        <w:t>：1.向省属企业注入资本金，支持企业经营、产业发展，推动企业不断做强做大做优</w:t>
      </w:r>
      <w:r>
        <w:rPr>
          <w:rFonts w:hint="eastAsia" w:ascii="仿宋_GB2312" w:eastAsia="仿宋_GB2312" w:cs="仿宋_GB2312"/>
          <w:i w:val="0"/>
          <w:iCs w:val="0"/>
          <w:caps w:val="0"/>
          <w:color w:val="000000"/>
          <w:spacing w:val="0"/>
          <w:kern w:val="0"/>
          <w:sz w:val="32"/>
          <w:szCs w:val="32"/>
          <w:lang w:val="en-US" w:eastAsia="zh-CN" w:bidi="ar"/>
        </w:rPr>
        <w:t>，落实中共海南省委、省政府《关于持续深化海南农垦改革 推进农垦高质量发展的若干意见》要求，落实《中共海南省委关于贯彻落实党的二十届三中全会精神奋力争当新时代改革开放示范的实施意见》要求。</w:t>
      </w:r>
      <w:r>
        <w:rPr>
          <w:rFonts w:hint="eastAsia" w:ascii="仿宋_GB2312" w:eastAsia="仿宋_GB2312" w:cs="仿宋_GB2312" w:hAnsiTheme="minorHAnsi"/>
          <w:i w:val="0"/>
          <w:iCs w:val="0"/>
          <w:caps w:val="0"/>
          <w:color w:val="000000"/>
          <w:spacing w:val="0"/>
          <w:kern w:val="0"/>
          <w:sz w:val="32"/>
          <w:szCs w:val="32"/>
          <w:lang w:val="en-US" w:eastAsia="zh-CN" w:bidi="ar"/>
        </w:rPr>
        <w:t>2.</w:t>
      </w:r>
      <w:r>
        <w:rPr>
          <w:rFonts w:hint="eastAsia" w:ascii="仿宋_GB2312" w:eastAsia="仿宋_GB2312" w:cs="仿宋_GB2312"/>
          <w:i w:val="0"/>
          <w:iCs w:val="0"/>
          <w:caps w:val="0"/>
          <w:color w:val="000000"/>
          <w:spacing w:val="0"/>
          <w:kern w:val="0"/>
          <w:sz w:val="32"/>
          <w:szCs w:val="32"/>
          <w:lang w:val="en-US" w:eastAsia="zh-CN" w:bidi="ar"/>
        </w:rPr>
        <w:t>根据</w:t>
      </w:r>
      <w:r>
        <w:rPr>
          <w:rFonts w:hint="eastAsia" w:ascii="仿宋_GB2312" w:eastAsia="仿宋_GB2312" w:cs="仿宋_GB2312" w:hAnsiTheme="minorHAnsi"/>
          <w:i w:val="0"/>
          <w:iCs w:val="0"/>
          <w:caps w:val="0"/>
          <w:color w:val="000000"/>
          <w:spacing w:val="0"/>
          <w:kern w:val="0"/>
          <w:sz w:val="32"/>
          <w:szCs w:val="32"/>
          <w:lang w:val="en-US" w:eastAsia="zh-CN" w:bidi="ar"/>
        </w:rPr>
        <w:t>《省科技厅</w:t>
      </w:r>
      <w:r>
        <w:rPr>
          <w:rFonts w:hint="eastAsia" w:ascii="仿宋_GB2312" w:eastAsia="仿宋_GB2312" w:cs="仿宋_GB2312"/>
          <w:i w:val="0"/>
          <w:iCs w:val="0"/>
          <w:caps w:val="0"/>
          <w:color w:val="000000"/>
          <w:spacing w:val="0"/>
          <w:kern w:val="0"/>
          <w:sz w:val="32"/>
          <w:szCs w:val="32"/>
          <w:lang w:val="en-US" w:eastAsia="zh-CN" w:bidi="ar"/>
        </w:rPr>
        <w:t xml:space="preserve"> </w:t>
      </w:r>
      <w:r>
        <w:rPr>
          <w:rFonts w:hint="eastAsia" w:ascii="仿宋_GB2312" w:eastAsia="仿宋_GB2312" w:cs="仿宋_GB2312" w:hAnsiTheme="minorHAnsi"/>
          <w:i w:val="0"/>
          <w:iCs w:val="0"/>
          <w:caps w:val="0"/>
          <w:color w:val="000000"/>
          <w:spacing w:val="0"/>
          <w:kern w:val="0"/>
          <w:sz w:val="32"/>
          <w:szCs w:val="32"/>
          <w:lang w:val="en-US" w:eastAsia="zh-CN" w:bidi="ar"/>
        </w:rPr>
        <w:t>省国资委关于联合支持省属国有企业及驻琼央企科技创新协议书》要求，向有关省属企业注入资本金，用于省属企业科研经费投入，支持省属企业科技创新发展。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仿宋_GB2312" w:eastAsia="仿宋_GB2312" w:cs="仿宋_GB2312" w:hAnsiTheme="minorHAnsi"/>
          <w:i w:val="0"/>
          <w:iCs w:val="0"/>
          <w:caps w:val="0"/>
          <w:color w:val="000000"/>
          <w:spacing w:val="0"/>
          <w:kern w:val="0"/>
          <w:sz w:val="32"/>
          <w:szCs w:val="32"/>
          <w:lang w:val="en-US" w:eastAsia="zh-CN" w:bidi="ar"/>
        </w:rPr>
      </w:pPr>
      <w:r>
        <w:rPr>
          <w:rFonts w:hint="eastAsia" w:ascii="仿宋_GB2312" w:eastAsia="仿宋_GB2312" w:cs="仿宋_GB2312" w:hAnsiTheme="minorHAnsi"/>
          <w:b/>
          <w:bCs/>
          <w:i w:val="0"/>
          <w:iCs w:val="0"/>
          <w:caps w:val="0"/>
          <w:color w:val="000000"/>
          <w:spacing w:val="0"/>
          <w:kern w:val="0"/>
          <w:sz w:val="32"/>
          <w:szCs w:val="32"/>
          <w:lang w:val="en-US" w:eastAsia="zh-CN" w:bidi="ar"/>
        </w:rPr>
        <w:t>当年年度目标完成情况</w:t>
      </w:r>
      <w:r>
        <w:rPr>
          <w:rFonts w:hint="eastAsia" w:ascii="仿宋_GB2312" w:eastAsia="仿宋_GB2312" w:cs="仿宋_GB2312" w:hAnsiTheme="minorHAnsi"/>
          <w:i w:val="0"/>
          <w:iCs w:val="0"/>
          <w:caps w:val="0"/>
          <w:color w:val="000000"/>
          <w:spacing w:val="0"/>
          <w:kern w:val="0"/>
          <w:sz w:val="32"/>
          <w:szCs w:val="32"/>
          <w:lang w:val="en-US" w:eastAsia="zh-CN" w:bidi="ar"/>
        </w:rPr>
        <w:t>：</w:t>
      </w:r>
      <w:r>
        <w:rPr>
          <w:rFonts w:hint="eastAsia" w:ascii="仿宋_GB2312" w:eastAsia="仿宋_GB2312" w:cs="仿宋_GB2312"/>
          <w:i w:val="0"/>
          <w:iCs w:val="0"/>
          <w:caps w:val="0"/>
          <w:color w:val="000000"/>
          <w:spacing w:val="0"/>
          <w:kern w:val="0"/>
          <w:sz w:val="32"/>
          <w:szCs w:val="32"/>
          <w:lang w:val="en-US" w:eastAsia="zh-CN" w:bidi="ar"/>
        </w:rPr>
        <w:t>向海南水发注入资本金15,000万元;</w:t>
      </w:r>
      <w:r>
        <w:rPr>
          <w:rFonts w:hint="eastAsia" w:ascii="仿宋_GB2312" w:eastAsia="仿宋_GB2312" w:cs="仿宋_GB2312" w:hAnsiTheme="minorHAnsi"/>
          <w:i w:val="0"/>
          <w:iCs w:val="0"/>
          <w:caps w:val="0"/>
          <w:color w:val="000000"/>
          <w:spacing w:val="0"/>
          <w:kern w:val="0"/>
          <w:sz w:val="32"/>
          <w:szCs w:val="32"/>
          <w:lang w:val="en-US" w:eastAsia="zh-CN" w:bidi="ar"/>
        </w:rPr>
        <w:t>向海垦集团注入资本金</w:t>
      </w:r>
      <w:r>
        <w:rPr>
          <w:rFonts w:hint="eastAsia" w:ascii="仿宋_GB2312" w:eastAsia="仿宋_GB2312" w:cs="仿宋_GB2312"/>
          <w:i w:val="0"/>
          <w:iCs w:val="0"/>
          <w:caps w:val="0"/>
          <w:color w:val="000000"/>
          <w:spacing w:val="0"/>
          <w:kern w:val="0"/>
          <w:sz w:val="32"/>
          <w:szCs w:val="32"/>
          <w:lang w:val="en-US" w:eastAsia="zh-CN" w:bidi="ar"/>
        </w:rPr>
        <w:t>7</w:t>
      </w:r>
      <w:r>
        <w:rPr>
          <w:rFonts w:hint="eastAsia" w:ascii="仿宋_GB2312" w:eastAsia="仿宋_GB2312" w:cs="仿宋_GB2312" w:hAnsiTheme="minorHAnsi"/>
          <w:i w:val="0"/>
          <w:iCs w:val="0"/>
          <w:caps w:val="0"/>
          <w:color w:val="000000"/>
          <w:spacing w:val="0"/>
          <w:kern w:val="0"/>
          <w:sz w:val="32"/>
          <w:szCs w:val="32"/>
          <w:lang w:val="en-US" w:eastAsia="zh-CN" w:bidi="ar"/>
        </w:rPr>
        <w:t>,000万元；向海南国资运营注入资本金</w:t>
      </w:r>
      <w:r>
        <w:rPr>
          <w:rFonts w:hint="eastAsia" w:ascii="仿宋_GB2312" w:eastAsia="仿宋_GB2312" w:cs="仿宋_GB2312"/>
          <w:i w:val="0"/>
          <w:iCs w:val="0"/>
          <w:caps w:val="0"/>
          <w:color w:val="000000"/>
          <w:spacing w:val="0"/>
          <w:kern w:val="0"/>
          <w:sz w:val="32"/>
          <w:szCs w:val="32"/>
          <w:lang w:val="en-US" w:eastAsia="zh-CN" w:bidi="ar"/>
        </w:rPr>
        <w:t>7</w:t>
      </w:r>
      <w:r>
        <w:rPr>
          <w:rFonts w:hint="eastAsia" w:ascii="仿宋_GB2312" w:eastAsia="仿宋_GB2312" w:cs="仿宋_GB2312" w:hAnsiTheme="minorHAnsi"/>
          <w:i w:val="0"/>
          <w:iCs w:val="0"/>
          <w:caps w:val="0"/>
          <w:color w:val="000000"/>
          <w:spacing w:val="0"/>
          <w:kern w:val="0"/>
          <w:sz w:val="32"/>
          <w:szCs w:val="32"/>
          <w:lang w:val="en-US" w:eastAsia="zh-CN" w:bidi="ar"/>
        </w:rPr>
        <w:t>,</w:t>
      </w:r>
      <w:r>
        <w:rPr>
          <w:rFonts w:hint="eastAsia" w:ascii="仿宋_GB2312" w:eastAsia="仿宋_GB2312" w:cs="仿宋_GB2312"/>
          <w:i w:val="0"/>
          <w:iCs w:val="0"/>
          <w:caps w:val="0"/>
          <w:color w:val="000000"/>
          <w:spacing w:val="0"/>
          <w:kern w:val="0"/>
          <w:sz w:val="32"/>
          <w:szCs w:val="32"/>
          <w:lang w:val="en-US" w:eastAsia="zh-CN" w:bidi="ar"/>
        </w:rPr>
        <w:t>975.55</w:t>
      </w:r>
      <w:r>
        <w:rPr>
          <w:rFonts w:hint="eastAsia" w:ascii="仿宋_GB2312" w:eastAsia="仿宋_GB2312" w:cs="仿宋_GB2312" w:hAnsiTheme="minorHAnsi"/>
          <w:i w:val="0"/>
          <w:iCs w:val="0"/>
          <w:caps w:val="0"/>
          <w:color w:val="000000"/>
          <w:spacing w:val="0"/>
          <w:kern w:val="0"/>
          <w:sz w:val="32"/>
          <w:szCs w:val="32"/>
          <w:lang w:val="en-US" w:eastAsia="zh-CN" w:bidi="ar"/>
        </w:rPr>
        <w:t>万元；向</w:t>
      </w:r>
      <w:r>
        <w:rPr>
          <w:rFonts w:hint="eastAsia" w:ascii="仿宋_GB2312" w:eastAsia="仿宋_GB2312" w:cs="仿宋_GB2312"/>
          <w:i w:val="0"/>
          <w:iCs w:val="0"/>
          <w:caps w:val="0"/>
          <w:color w:val="000000"/>
          <w:spacing w:val="0"/>
          <w:kern w:val="0"/>
          <w:sz w:val="32"/>
          <w:szCs w:val="32"/>
          <w:lang w:val="en-US" w:eastAsia="zh-CN" w:bidi="ar"/>
        </w:rPr>
        <w:t>海垦集团</w:t>
      </w:r>
      <w:r>
        <w:rPr>
          <w:rFonts w:hint="eastAsia" w:ascii="仿宋_GB2312" w:eastAsia="仿宋_GB2312" w:cs="仿宋_GB2312" w:hAnsiTheme="minorHAnsi"/>
          <w:i w:val="0"/>
          <w:iCs w:val="0"/>
          <w:caps w:val="0"/>
          <w:color w:val="000000"/>
          <w:spacing w:val="0"/>
          <w:kern w:val="0"/>
          <w:sz w:val="32"/>
          <w:szCs w:val="32"/>
          <w:lang w:val="en-US" w:eastAsia="zh-CN" w:bidi="ar"/>
        </w:rPr>
        <w:t>等</w:t>
      </w:r>
      <w:r>
        <w:rPr>
          <w:rFonts w:hint="eastAsia" w:ascii="仿宋_GB2312" w:eastAsia="仿宋_GB2312" w:cs="仿宋_GB2312"/>
          <w:i w:val="0"/>
          <w:iCs w:val="0"/>
          <w:caps w:val="0"/>
          <w:color w:val="000000"/>
          <w:spacing w:val="0"/>
          <w:kern w:val="0"/>
          <w:sz w:val="32"/>
          <w:szCs w:val="32"/>
          <w:lang w:val="en-US" w:eastAsia="zh-CN" w:bidi="ar"/>
        </w:rPr>
        <w:t>8</w:t>
      </w:r>
      <w:r>
        <w:rPr>
          <w:rFonts w:hint="eastAsia" w:ascii="仿宋_GB2312" w:eastAsia="仿宋_GB2312" w:cs="仿宋_GB2312" w:hAnsiTheme="minorHAnsi"/>
          <w:i w:val="0"/>
          <w:iCs w:val="0"/>
          <w:caps w:val="0"/>
          <w:color w:val="000000"/>
          <w:spacing w:val="0"/>
          <w:kern w:val="0"/>
          <w:sz w:val="32"/>
          <w:szCs w:val="32"/>
          <w:lang w:val="en-US" w:eastAsia="zh-CN" w:bidi="ar"/>
        </w:rPr>
        <w:t>家省属企业注入资本金共</w:t>
      </w:r>
      <w:r>
        <w:rPr>
          <w:rFonts w:hint="eastAsia" w:ascii="仿宋_GB2312" w:eastAsia="仿宋_GB2312" w:cs="仿宋_GB2312"/>
          <w:i w:val="0"/>
          <w:iCs w:val="0"/>
          <w:caps w:val="0"/>
          <w:color w:val="000000"/>
          <w:spacing w:val="0"/>
          <w:kern w:val="0"/>
          <w:sz w:val="32"/>
          <w:szCs w:val="32"/>
          <w:lang w:val="en-US" w:eastAsia="zh-CN" w:bidi="ar"/>
        </w:rPr>
        <w:t>1</w:t>
      </w:r>
      <w:r>
        <w:rPr>
          <w:rFonts w:hint="eastAsia" w:ascii="仿宋_GB2312" w:eastAsia="仿宋_GB2312" w:cs="仿宋_GB2312" w:hAnsiTheme="minorHAnsi"/>
          <w:i w:val="0"/>
          <w:iCs w:val="0"/>
          <w:caps w:val="0"/>
          <w:color w:val="000000"/>
          <w:spacing w:val="0"/>
          <w:kern w:val="0"/>
          <w:sz w:val="32"/>
          <w:szCs w:val="32"/>
          <w:lang w:val="en-US" w:eastAsia="zh-CN" w:bidi="ar"/>
        </w:rPr>
        <w:t>,</w:t>
      </w:r>
      <w:r>
        <w:rPr>
          <w:rFonts w:hint="eastAsia" w:ascii="仿宋_GB2312" w:eastAsia="仿宋_GB2312" w:cs="仿宋_GB2312"/>
          <w:i w:val="0"/>
          <w:iCs w:val="0"/>
          <w:caps w:val="0"/>
          <w:color w:val="000000"/>
          <w:spacing w:val="0"/>
          <w:kern w:val="0"/>
          <w:sz w:val="32"/>
          <w:szCs w:val="32"/>
          <w:lang w:val="en-US" w:eastAsia="zh-CN" w:bidi="ar"/>
        </w:rPr>
        <w:t>409</w:t>
      </w:r>
      <w:r>
        <w:rPr>
          <w:rFonts w:hint="eastAsia" w:ascii="仿宋_GB2312" w:eastAsia="仿宋_GB2312" w:cs="仿宋_GB2312" w:hAnsiTheme="minorHAnsi"/>
          <w:i w:val="0"/>
          <w:iCs w:val="0"/>
          <w:caps w:val="0"/>
          <w:color w:val="000000"/>
          <w:spacing w:val="0"/>
          <w:kern w:val="0"/>
          <w:sz w:val="32"/>
          <w:szCs w:val="32"/>
          <w:lang w:val="en-US" w:eastAsia="zh-CN" w:bidi="ar"/>
        </w:rPr>
        <w:t>万元,作为《关于联合支持省属国有企业及驻琼央企科技创新协议书》配套资金，支持省属企业科研投入。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kern w:val="0"/>
          <w:sz w:val="32"/>
          <w:szCs w:val="32"/>
          <w:lang w:val="en-US" w:eastAsia="zh-CN" w:bidi="ar"/>
        </w:rPr>
      </w:pPr>
      <w:r>
        <w:rPr>
          <w:rFonts w:hint="eastAsia" w:ascii="仿宋_GB2312" w:eastAsia="仿宋_GB2312" w:cs="仿宋_GB2312"/>
          <w:i w:val="0"/>
          <w:iCs w:val="0"/>
          <w:caps w:val="0"/>
          <w:color w:val="000000"/>
          <w:spacing w:val="0"/>
          <w:kern w:val="0"/>
          <w:sz w:val="32"/>
          <w:szCs w:val="32"/>
          <w:lang w:val="en-US" w:eastAsia="zh-CN" w:bidi="ar"/>
        </w:rPr>
        <w:t>本年度完成资本金注入企业3家，完成向8家企业拨付科技联合配套资金，完成注资率100%，达到落实中共海南省委、省政府《关于持续深化海南农垦改革 推进农垦高质量发展的若干意见》要求，达到落实《中共海南省委关于贯彻落实党的二十届三中全会精神奋力争当新时代改革开放示范的实施意见》要“发挥省国有资本运营公司国有资本金补充功能，提高国有资本投资运营效率”要求，达到落实省科技厅、省国资委《关于联合支持省属国有企业及驻琼央企科技创新协议书》要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黑体" w:hAnsi="宋体" w:eastAsia="黑体" w:cs="黑体"/>
          <w:i w:val="0"/>
          <w:iCs w:val="0"/>
          <w:caps w:val="0"/>
          <w:color w:val="000000"/>
          <w:spacing w:val="0"/>
          <w:kern w:val="0"/>
          <w:sz w:val="32"/>
          <w:szCs w:val="32"/>
          <w:lang w:val="en-US" w:eastAsia="zh-CN" w:bidi="ar"/>
        </w:rPr>
        <w:t>二、项目决策及资金使用管理情况</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楷体" w:hAnsi="楷体" w:eastAsia="楷体" w:cs="楷体"/>
          <w:i w:val="0"/>
          <w:iCs w:val="0"/>
          <w:caps w:val="0"/>
          <w:color w:val="000000"/>
          <w:spacing w:val="0"/>
          <w:kern w:val="0"/>
          <w:sz w:val="32"/>
          <w:szCs w:val="32"/>
          <w:lang w:val="en-US" w:eastAsia="zh-CN" w:bidi="ar"/>
        </w:rPr>
        <w:t>（一）项目决策情况</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i w:val="0"/>
          <w:iCs w:val="0"/>
          <w:caps w:val="0"/>
          <w:color w:val="000000"/>
          <w:spacing w:val="0"/>
          <w:kern w:val="0"/>
          <w:sz w:val="32"/>
          <w:szCs w:val="32"/>
          <w:lang w:val="en-US" w:eastAsia="zh-CN" w:bidi="ar"/>
        </w:rPr>
        <w:t>经省国资委委务会审议后，将本项目纳入年度国有资本经营预算支出建议草案，并上报省财政厅。由省财政厅统筹确定并报经省人大审议后，纳入省国资委本级预算管理。项目资金主要用于向企业注入资本金，支持企业重点产业、项目的发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楷体" w:hAnsi="楷体" w:eastAsia="楷体" w:cs="楷体"/>
          <w:i w:val="0"/>
          <w:iCs w:val="0"/>
          <w:caps w:val="0"/>
          <w:color w:val="000000"/>
          <w:spacing w:val="0"/>
          <w:kern w:val="0"/>
          <w:sz w:val="32"/>
          <w:szCs w:val="32"/>
          <w:lang w:val="en-US" w:eastAsia="zh-CN" w:bidi="ar"/>
        </w:rPr>
        <w:t>（二）项目资金安排落实、总投入等情况</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lang w:val="en-US"/>
        </w:rPr>
      </w:pPr>
      <w:r>
        <w:rPr>
          <w:rFonts w:hint="eastAsia" w:ascii="仿宋_GB2312" w:eastAsia="仿宋_GB2312" w:cs="仿宋_GB2312" w:hAnsiTheme="minorHAnsi"/>
          <w:i w:val="0"/>
          <w:iCs w:val="0"/>
          <w:caps w:val="0"/>
          <w:color w:val="000000"/>
          <w:spacing w:val="0"/>
          <w:kern w:val="0"/>
          <w:sz w:val="32"/>
          <w:szCs w:val="32"/>
          <w:lang w:val="en-US" w:eastAsia="zh-CN" w:bidi="ar"/>
        </w:rPr>
        <w:t>预算情况如下：</w:t>
      </w:r>
      <w:r>
        <w:rPr>
          <w:rFonts w:hint="eastAsia" w:ascii="仿宋_GB2312" w:eastAsia="仿宋_GB2312" w:cs="仿宋_GB2312"/>
          <w:i w:val="0"/>
          <w:iCs w:val="0"/>
          <w:caps w:val="0"/>
          <w:color w:val="000000"/>
          <w:spacing w:val="0"/>
          <w:kern w:val="0"/>
          <w:sz w:val="32"/>
          <w:szCs w:val="32"/>
          <w:lang w:val="en-US" w:eastAsia="zh-CN" w:bidi="ar"/>
        </w:rPr>
        <w:t>313,845,500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i w:val="0"/>
          <w:iCs w:val="0"/>
          <w:caps w:val="0"/>
          <w:color w:val="000000"/>
          <w:spacing w:val="0"/>
          <w:kern w:val="0"/>
          <w:sz w:val="32"/>
          <w:szCs w:val="32"/>
          <w:lang w:val="en-US" w:eastAsia="zh-CN" w:bidi="ar"/>
        </w:rPr>
        <w:t>资金总额-年初预算数</w:t>
      </w:r>
      <w:r>
        <w:rPr>
          <w:rFonts w:hint="eastAsia" w:ascii="仿宋_GB2312" w:eastAsia="仿宋_GB2312" w:cs="仿宋_GB2312"/>
          <w:i w:val="0"/>
          <w:iCs w:val="0"/>
          <w:caps w:val="0"/>
          <w:color w:val="000000"/>
          <w:spacing w:val="0"/>
          <w:kern w:val="0"/>
          <w:sz w:val="32"/>
          <w:szCs w:val="32"/>
          <w:lang w:val="en-US" w:eastAsia="zh-CN" w:bidi="ar"/>
        </w:rPr>
        <w:t>313,845,500</w:t>
      </w:r>
      <w:r>
        <w:rPr>
          <w:rFonts w:hint="eastAsia" w:ascii="仿宋_GB2312" w:eastAsia="仿宋_GB2312" w:cs="仿宋_GB2312" w:hAnsiTheme="minorHAnsi"/>
          <w:i w:val="0"/>
          <w:iCs w:val="0"/>
          <w:caps w:val="0"/>
          <w:color w:val="000000"/>
          <w:spacing w:val="0"/>
          <w:kern w:val="0"/>
          <w:sz w:val="32"/>
          <w:szCs w:val="32"/>
          <w:lang w:val="en-US" w:eastAsia="zh-CN" w:bidi="ar"/>
        </w:rPr>
        <w:t>元，资金总额-全年预算数</w:t>
      </w:r>
      <w:r>
        <w:rPr>
          <w:rFonts w:hint="eastAsia" w:ascii="仿宋_GB2312" w:eastAsia="仿宋_GB2312" w:cs="仿宋_GB2312"/>
          <w:i w:val="0"/>
          <w:iCs w:val="0"/>
          <w:caps w:val="0"/>
          <w:color w:val="000000"/>
          <w:spacing w:val="0"/>
          <w:kern w:val="0"/>
          <w:sz w:val="32"/>
          <w:szCs w:val="32"/>
          <w:lang w:val="en-US" w:eastAsia="zh-CN" w:bidi="ar"/>
        </w:rPr>
        <w:t>313,845,500</w:t>
      </w:r>
      <w:r>
        <w:rPr>
          <w:rFonts w:hint="eastAsia" w:ascii="仿宋_GB2312" w:eastAsia="仿宋_GB2312" w:cs="仿宋_GB2312" w:hAnsiTheme="minorHAnsi"/>
          <w:i w:val="0"/>
          <w:iCs w:val="0"/>
          <w:caps w:val="0"/>
          <w:color w:val="000000"/>
          <w:spacing w:val="0"/>
          <w:kern w:val="0"/>
          <w:sz w:val="32"/>
          <w:szCs w:val="32"/>
          <w:lang w:val="en-US" w:eastAsia="zh-CN" w:bidi="ar"/>
        </w:rPr>
        <w:t>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i w:val="0"/>
          <w:iCs w:val="0"/>
          <w:caps w:val="0"/>
          <w:color w:val="000000"/>
          <w:spacing w:val="0"/>
          <w:kern w:val="0"/>
          <w:sz w:val="32"/>
          <w:szCs w:val="32"/>
          <w:lang w:val="en-US" w:eastAsia="zh-CN" w:bidi="ar"/>
        </w:rPr>
        <w:t>财政资金-年初预算数</w:t>
      </w:r>
      <w:r>
        <w:rPr>
          <w:rFonts w:hint="eastAsia" w:ascii="仿宋_GB2312" w:eastAsia="仿宋_GB2312" w:cs="仿宋_GB2312"/>
          <w:i w:val="0"/>
          <w:iCs w:val="0"/>
          <w:caps w:val="0"/>
          <w:color w:val="000000"/>
          <w:spacing w:val="0"/>
          <w:kern w:val="0"/>
          <w:sz w:val="32"/>
          <w:szCs w:val="32"/>
          <w:lang w:val="en-US" w:eastAsia="zh-CN" w:bidi="ar"/>
        </w:rPr>
        <w:t>313,845,500</w:t>
      </w:r>
      <w:r>
        <w:rPr>
          <w:rFonts w:hint="eastAsia" w:ascii="仿宋_GB2312" w:eastAsia="仿宋_GB2312" w:cs="仿宋_GB2312" w:hAnsiTheme="minorHAnsi"/>
          <w:i w:val="0"/>
          <w:iCs w:val="0"/>
          <w:caps w:val="0"/>
          <w:color w:val="000000"/>
          <w:spacing w:val="0"/>
          <w:kern w:val="0"/>
          <w:sz w:val="32"/>
          <w:szCs w:val="32"/>
          <w:lang w:val="en-US" w:eastAsia="zh-CN" w:bidi="ar"/>
        </w:rPr>
        <w:t>元财政资金-全年预算数</w:t>
      </w:r>
      <w:r>
        <w:rPr>
          <w:rFonts w:hint="eastAsia" w:ascii="仿宋_GB2312" w:eastAsia="仿宋_GB2312" w:cs="仿宋_GB2312"/>
          <w:i w:val="0"/>
          <w:iCs w:val="0"/>
          <w:caps w:val="0"/>
          <w:color w:val="000000"/>
          <w:spacing w:val="0"/>
          <w:kern w:val="0"/>
          <w:sz w:val="32"/>
          <w:szCs w:val="32"/>
          <w:lang w:val="en-US" w:eastAsia="zh-CN" w:bidi="ar"/>
        </w:rPr>
        <w:t>313,845,500</w:t>
      </w:r>
      <w:r>
        <w:rPr>
          <w:rFonts w:hint="eastAsia" w:ascii="仿宋_GB2312" w:eastAsia="仿宋_GB2312" w:cs="仿宋_GB2312" w:hAnsiTheme="minorHAnsi"/>
          <w:i w:val="0"/>
          <w:iCs w:val="0"/>
          <w:caps w:val="0"/>
          <w:color w:val="000000"/>
          <w:spacing w:val="0"/>
          <w:kern w:val="0"/>
          <w:sz w:val="32"/>
          <w:szCs w:val="32"/>
          <w:lang w:val="en-US" w:eastAsia="zh-CN" w:bidi="ar"/>
        </w:rPr>
        <w:t>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i w:val="0"/>
          <w:iCs w:val="0"/>
          <w:caps w:val="0"/>
          <w:color w:val="000000"/>
          <w:spacing w:val="0"/>
          <w:kern w:val="0"/>
          <w:sz w:val="32"/>
          <w:szCs w:val="32"/>
          <w:lang w:val="en-US" w:eastAsia="zh-CN" w:bidi="ar"/>
        </w:rPr>
        <w:t>专户-年初预算数0元，专户全年预算数0元，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i w:val="0"/>
          <w:iCs w:val="0"/>
          <w:caps w:val="0"/>
          <w:color w:val="000000"/>
          <w:spacing w:val="0"/>
          <w:kern w:val="0"/>
          <w:sz w:val="32"/>
          <w:szCs w:val="32"/>
          <w:lang w:val="en-US" w:eastAsia="zh-CN" w:bidi="ar"/>
        </w:rPr>
        <w:t>单位年初预算数0元，单位全年预算数0元。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楷体" w:hAnsi="楷体" w:eastAsia="楷体" w:cs="楷体"/>
          <w:i w:val="0"/>
          <w:iCs w:val="0"/>
          <w:caps w:val="0"/>
          <w:color w:val="000000"/>
          <w:spacing w:val="0"/>
          <w:kern w:val="0"/>
          <w:sz w:val="32"/>
          <w:szCs w:val="32"/>
          <w:lang w:val="en-US" w:eastAsia="zh-CN" w:bidi="ar"/>
        </w:rPr>
        <w:t>（三）项目资金（主要是指财政资金）实际使用情况</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i w:val="0"/>
          <w:iCs w:val="0"/>
          <w:caps w:val="0"/>
          <w:color w:val="000000"/>
          <w:spacing w:val="0"/>
          <w:kern w:val="0"/>
          <w:sz w:val="32"/>
          <w:szCs w:val="32"/>
          <w:lang w:val="en-US" w:eastAsia="zh-CN" w:bidi="ar"/>
        </w:rPr>
        <w:t>资金执行情况如下：</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i w:val="0"/>
          <w:iCs w:val="0"/>
          <w:caps w:val="0"/>
          <w:color w:val="000000"/>
          <w:spacing w:val="0"/>
          <w:kern w:val="0"/>
          <w:sz w:val="32"/>
          <w:szCs w:val="32"/>
          <w:lang w:val="en-US" w:eastAsia="zh-CN" w:bidi="ar"/>
        </w:rPr>
        <w:t>资金总额-全年执行数</w:t>
      </w:r>
      <w:r>
        <w:rPr>
          <w:rFonts w:hint="eastAsia" w:ascii="仿宋_GB2312" w:eastAsia="仿宋_GB2312" w:cs="仿宋_GB2312"/>
          <w:i w:val="0"/>
          <w:iCs w:val="0"/>
          <w:caps w:val="0"/>
          <w:color w:val="000000"/>
          <w:spacing w:val="0"/>
          <w:kern w:val="0"/>
          <w:sz w:val="32"/>
          <w:szCs w:val="32"/>
          <w:lang w:val="en-US" w:eastAsia="zh-CN" w:bidi="ar"/>
        </w:rPr>
        <w:t>313,845,500</w:t>
      </w:r>
      <w:r>
        <w:rPr>
          <w:rFonts w:hint="eastAsia" w:ascii="仿宋_GB2312" w:eastAsia="仿宋_GB2312" w:cs="仿宋_GB2312" w:hAnsiTheme="minorHAnsi"/>
          <w:i w:val="0"/>
          <w:iCs w:val="0"/>
          <w:caps w:val="0"/>
          <w:color w:val="000000"/>
          <w:spacing w:val="0"/>
          <w:kern w:val="0"/>
          <w:sz w:val="32"/>
          <w:szCs w:val="32"/>
          <w:lang w:val="en-US" w:eastAsia="zh-CN" w:bidi="ar"/>
        </w:rPr>
        <w:t>元，资金总额-执行率100.00%元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i w:val="0"/>
          <w:iCs w:val="0"/>
          <w:caps w:val="0"/>
          <w:color w:val="000000"/>
          <w:spacing w:val="0"/>
          <w:kern w:val="0"/>
          <w:sz w:val="32"/>
          <w:szCs w:val="32"/>
          <w:lang w:val="en-US" w:eastAsia="zh-CN" w:bidi="ar"/>
        </w:rPr>
        <w:t>其中：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i w:val="0"/>
          <w:iCs w:val="0"/>
          <w:caps w:val="0"/>
          <w:color w:val="000000"/>
          <w:spacing w:val="0"/>
          <w:kern w:val="0"/>
          <w:sz w:val="32"/>
          <w:szCs w:val="32"/>
          <w:lang w:val="en-US" w:eastAsia="zh-CN" w:bidi="ar"/>
        </w:rPr>
        <w:t>财政资金-全年执行数</w:t>
      </w:r>
      <w:r>
        <w:rPr>
          <w:rFonts w:hint="eastAsia" w:ascii="仿宋_GB2312" w:eastAsia="仿宋_GB2312" w:cs="仿宋_GB2312"/>
          <w:i w:val="0"/>
          <w:iCs w:val="0"/>
          <w:caps w:val="0"/>
          <w:color w:val="000000"/>
          <w:spacing w:val="0"/>
          <w:kern w:val="0"/>
          <w:sz w:val="32"/>
          <w:szCs w:val="32"/>
          <w:lang w:val="en-US" w:eastAsia="zh-CN" w:bidi="ar"/>
        </w:rPr>
        <w:t>313,845,500</w:t>
      </w:r>
      <w:r>
        <w:rPr>
          <w:rFonts w:hint="eastAsia" w:ascii="仿宋_GB2312" w:eastAsia="仿宋_GB2312" w:cs="仿宋_GB2312" w:hAnsiTheme="minorHAnsi"/>
          <w:i w:val="0"/>
          <w:iCs w:val="0"/>
          <w:caps w:val="0"/>
          <w:color w:val="000000"/>
          <w:spacing w:val="0"/>
          <w:kern w:val="0"/>
          <w:sz w:val="32"/>
          <w:szCs w:val="32"/>
          <w:lang w:val="en-US" w:eastAsia="zh-CN" w:bidi="ar"/>
        </w:rPr>
        <w:t>元，财政资金-执行率100.00%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i w:val="0"/>
          <w:iCs w:val="0"/>
          <w:caps w:val="0"/>
          <w:color w:val="000000"/>
          <w:spacing w:val="0"/>
          <w:kern w:val="0"/>
          <w:sz w:val="32"/>
          <w:szCs w:val="32"/>
          <w:lang w:val="en-US" w:eastAsia="zh-CN" w:bidi="ar"/>
        </w:rPr>
        <w:t>专户全年执行数0元，专户-执行率0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i w:val="0"/>
          <w:iCs w:val="0"/>
          <w:caps w:val="0"/>
          <w:color w:val="000000"/>
          <w:spacing w:val="0"/>
          <w:kern w:val="0"/>
          <w:sz w:val="32"/>
          <w:szCs w:val="32"/>
          <w:lang w:val="en-US" w:eastAsia="zh-CN" w:bidi="ar"/>
        </w:rPr>
        <w:t>单位全年执行数0元，单位全年执行率0.00%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ascii="楷体_GB2312" w:eastAsia="楷体_GB2312" w:cs="楷体_GB2312" w:hAnsiTheme="minorHAnsi"/>
          <w:i w:val="0"/>
          <w:iCs w:val="0"/>
          <w:caps w:val="0"/>
          <w:color w:val="000000"/>
          <w:spacing w:val="0"/>
          <w:kern w:val="0"/>
          <w:sz w:val="32"/>
          <w:szCs w:val="32"/>
          <w:lang w:val="en-US" w:eastAsia="zh-CN" w:bidi="ar"/>
        </w:rPr>
        <w:t>（四）项目资金管理情况（包括管理制度、办法的制订及执行情况）</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i w:val="0"/>
          <w:iCs w:val="0"/>
          <w:caps w:val="0"/>
          <w:color w:val="000000"/>
          <w:spacing w:val="0"/>
          <w:kern w:val="0"/>
          <w:sz w:val="32"/>
          <w:szCs w:val="32"/>
          <w:lang w:val="en-US" w:eastAsia="zh-CN" w:bidi="ar"/>
        </w:rPr>
        <w:t>按照《关于做好省属企业国有资本经营预算执行工作有关事项的通知》（琼国资〔2010〕122 号）的要求，指导有关注资企业认真做好国有资本经营预算执行管理有关工作，依法合规办理产权、工商变更登记。资本金注入到企业后，由企业按其制度管理使用,主要用于重点产业、项目经营发展。</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20" w:firstLineChars="200"/>
        <w:jc w:val="both"/>
        <w:textAlignment w:val="auto"/>
        <w:rPr>
          <w:rFonts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31"/>
          <w:szCs w:val="31"/>
        </w:rPr>
        <w:t>三、项目组织实施情况</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楷体" w:hAnsi="楷体" w:eastAsia="楷体" w:cs="楷体"/>
          <w:i w:val="0"/>
          <w:iCs w:val="0"/>
          <w:caps w:val="0"/>
          <w:color w:val="000000"/>
          <w:spacing w:val="0"/>
          <w:kern w:val="0"/>
          <w:sz w:val="32"/>
          <w:szCs w:val="32"/>
          <w:lang w:val="en-US" w:eastAsia="zh-CN" w:bidi="ar"/>
        </w:rPr>
        <w:t>（一）项目组织情况</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i w:val="0"/>
          <w:iCs w:val="0"/>
          <w:caps w:val="0"/>
          <w:color w:val="000000"/>
          <w:spacing w:val="0"/>
          <w:kern w:val="0"/>
          <w:sz w:val="32"/>
          <w:szCs w:val="32"/>
          <w:lang w:val="en-US" w:eastAsia="zh-CN" w:bidi="ar"/>
        </w:rPr>
        <w:t>1.根据《省财政厅关于做好202</w:t>
      </w:r>
      <w:r>
        <w:rPr>
          <w:rFonts w:hint="eastAsia" w:ascii="仿宋_GB2312" w:eastAsia="仿宋_GB2312" w:cs="仿宋_GB2312"/>
          <w:i w:val="0"/>
          <w:iCs w:val="0"/>
          <w:caps w:val="0"/>
          <w:color w:val="000000"/>
          <w:spacing w:val="0"/>
          <w:kern w:val="0"/>
          <w:sz w:val="32"/>
          <w:szCs w:val="32"/>
          <w:lang w:val="en-US" w:eastAsia="zh-CN" w:bidi="ar"/>
        </w:rPr>
        <w:t>5</w:t>
      </w:r>
      <w:r>
        <w:rPr>
          <w:rFonts w:hint="eastAsia" w:ascii="仿宋_GB2312" w:eastAsia="仿宋_GB2312" w:cs="仿宋_GB2312" w:hAnsiTheme="minorHAnsi"/>
          <w:i w:val="0"/>
          <w:iCs w:val="0"/>
          <w:caps w:val="0"/>
          <w:color w:val="000000"/>
          <w:spacing w:val="0"/>
          <w:kern w:val="0"/>
          <w:sz w:val="32"/>
          <w:szCs w:val="32"/>
          <w:lang w:val="en-US" w:eastAsia="zh-CN" w:bidi="ar"/>
        </w:rPr>
        <w:t>年省本级国有资本经营预算执行的通知》（琼财资〔202</w:t>
      </w:r>
      <w:r>
        <w:rPr>
          <w:rFonts w:hint="eastAsia" w:ascii="仿宋_GB2312" w:eastAsia="仿宋_GB2312" w:cs="仿宋_GB2312"/>
          <w:i w:val="0"/>
          <w:iCs w:val="0"/>
          <w:caps w:val="0"/>
          <w:color w:val="000000"/>
          <w:spacing w:val="0"/>
          <w:kern w:val="0"/>
          <w:sz w:val="32"/>
          <w:szCs w:val="32"/>
          <w:lang w:val="en-US" w:eastAsia="zh-CN" w:bidi="ar"/>
        </w:rPr>
        <w:t>5</w:t>
      </w:r>
      <w:r>
        <w:rPr>
          <w:rFonts w:hint="eastAsia" w:ascii="仿宋_GB2312" w:eastAsia="仿宋_GB2312" w:cs="仿宋_GB2312" w:hAnsiTheme="minorHAnsi"/>
          <w:i w:val="0"/>
          <w:iCs w:val="0"/>
          <w:caps w:val="0"/>
          <w:color w:val="000000"/>
          <w:spacing w:val="0"/>
          <w:kern w:val="0"/>
          <w:sz w:val="32"/>
          <w:szCs w:val="32"/>
          <w:lang w:val="en-US" w:eastAsia="zh-CN" w:bidi="ar"/>
        </w:rPr>
        <w:t>〕</w:t>
      </w:r>
      <w:r>
        <w:rPr>
          <w:rFonts w:hint="eastAsia" w:ascii="仿宋_GB2312" w:eastAsia="仿宋_GB2312" w:cs="仿宋_GB2312"/>
          <w:i w:val="0"/>
          <w:iCs w:val="0"/>
          <w:caps w:val="0"/>
          <w:color w:val="000000"/>
          <w:spacing w:val="0"/>
          <w:kern w:val="0"/>
          <w:sz w:val="32"/>
          <w:szCs w:val="32"/>
          <w:lang w:val="en-US" w:eastAsia="zh-CN" w:bidi="ar"/>
        </w:rPr>
        <w:t>48</w:t>
      </w:r>
      <w:r>
        <w:rPr>
          <w:rFonts w:hint="eastAsia" w:ascii="仿宋_GB2312" w:eastAsia="仿宋_GB2312" w:cs="仿宋_GB2312" w:hAnsiTheme="minorHAnsi"/>
          <w:i w:val="0"/>
          <w:iCs w:val="0"/>
          <w:caps w:val="0"/>
          <w:color w:val="000000"/>
          <w:spacing w:val="0"/>
          <w:kern w:val="0"/>
          <w:sz w:val="32"/>
          <w:szCs w:val="32"/>
          <w:lang w:val="en-US" w:eastAsia="zh-CN" w:bidi="ar"/>
        </w:rPr>
        <w:t>号）要求，从我委202</w:t>
      </w:r>
      <w:r>
        <w:rPr>
          <w:rFonts w:hint="eastAsia" w:ascii="仿宋_GB2312" w:eastAsia="仿宋_GB2312" w:cs="仿宋_GB2312"/>
          <w:i w:val="0"/>
          <w:iCs w:val="0"/>
          <w:caps w:val="0"/>
          <w:color w:val="000000"/>
          <w:spacing w:val="0"/>
          <w:kern w:val="0"/>
          <w:sz w:val="32"/>
          <w:szCs w:val="32"/>
          <w:lang w:val="en-US" w:eastAsia="zh-CN" w:bidi="ar"/>
        </w:rPr>
        <w:t>5</w:t>
      </w:r>
      <w:r>
        <w:rPr>
          <w:rFonts w:hint="eastAsia" w:ascii="仿宋_GB2312" w:eastAsia="仿宋_GB2312" w:cs="仿宋_GB2312" w:hAnsiTheme="minorHAnsi"/>
          <w:i w:val="0"/>
          <w:iCs w:val="0"/>
          <w:caps w:val="0"/>
          <w:color w:val="000000"/>
          <w:spacing w:val="0"/>
          <w:kern w:val="0"/>
          <w:sz w:val="32"/>
          <w:szCs w:val="32"/>
          <w:lang w:val="en-US" w:eastAsia="zh-CN" w:bidi="ar"/>
        </w:rPr>
        <w:t>年度国有资本经营预算支出中安排资本性资金</w:t>
      </w:r>
      <w:r>
        <w:rPr>
          <w:rFonts w:hint="eastAsia" w:ascii="仿宋_GB2312" w:eastAsia="仿宋_GB2312" w:cs="仿宋_GB2312"/>
          <w:i w:val="0"/>
          <w:iCs w:val="0"/>
          <w:caps w:val="0"/>
          <w:color w:val="000000"/>
          <w:spacing w:val="0"/>
          <w:kern w:val="0"/>
          <w:sz w:val="32"/>
          <w:szCs w:val="32"/>
          <w:lang w:val="en-US" w:eastAsia="zh-CN" w:bidi="ar"/>
        </w:rPr>
        <w:t>16,384.55</w:t>
      </w:r>
      <w:r>
        <w:rPr>
          <w:rFonts w:hint="eastAsia" w:ascii="仿宋_GB2312" w:eastAsia="仿宋_GB2312" w:cs="仿宋_GB2312" w:hAnsiTheme="minorHAnsi"/>
          <w:i w:val="0"/>
          <w:iCs w:val="0"/>
          <w:caps w:val="0"/>
          <w:color w:val="000000"/>
          <w:spacing w:val="0"/>
          <w:kern w:val="0"/>
          <w:sz w:val="32"/>
          <w:szCs w:val="32"/>
          <w:lang w:val="en-US" w:eastAsia="zh-CN" w:bidi="ar"/>
        </w:rPr>
        <w:t>万元注入省属企业，其中：向海垦集团注入资本金</w:t>
      </w:r>
      <w:r>
        <w:rPr>
          <w:rFonts w:hint="eastAsia" w:ascii="仿宋_GB2312" w:eastAsia="仿宋_GB2312" w:cs="仿宋_GB2312"/>
          <w:i w:val="0"/>
          <w:iCs w:val="0"/>
          <w:caps w:val="0"/>
          <w:color w:val="000000"/>
          <w:spacing w:val="0"/>
          <w:kern w:val="0"/>
          <w:sz w:val="32"/>
          <w:szCs w:val="32"/>
          <w:lang w:val="en-US" w:eastAsia="zh-CN" w:bidi="ar"/>
        </w:rPr>
        <w:t>7</w:t>
      </w:r>
      <w:r>
        <w:rPr>
          <w:rFonts w:hint="eastAsia" w:ascii="仿宋_GB2312" w:eastAsia="仿宋_GB2312" w:cs="仿宋_GB2312" w:hAnsiTheme="minorHAnsi"/>
          <w:i w:val="0"/>
          <w:iCs w:val="0"/>
          <w:caps w:val="0"/>
          <w:color w:val="000000"/>
          <w:spacing w:val="0"/>
          <w:kern w:val="0"/>
          <w:sz w:val="32"/>
          <w:szCs w:val="32"/>
          <w:lang w:val="en-US" w:eastAsia="zh-CN" w:bidi="ar"/>
        </w:rPr>
        <w:t>,000万元；向海南国资运营注入资本金</w:t>
      </w:r>
      <w:r>
        <w:rPr>
          <w:rFonts w:hint="eastAsia" w:ascii="仿宋_GB2312" w:eastAsia="仿宋_GB2312" w:cs="仿宋_GB2312"/>
          <w:i w:val="0"/>
          <w:iCs w:val="0"/>
          <w:caps w:val="0"/>
          <w:color w:val="000000"/>
          <w:spacing w:val="0"/>
          <w:kern w:val="0"/>
          <w:sz w:val="32"/>
          <w:szCs w:val="32"/>
          <w:lang w:val="en-US" w:eastAsia="zh-CN" w:bidi="ar"/>
        </w:rPr>
        <w:t>7</w:t>
      </w:r>
      <w:r>
        <w:rPr>
          <w:rFonts w:hint="eastAsia" w:ascii="仿宋_GB2312" w:eastAsia="仿宋_GB2312" w:cs="仿宋_GB2312" w:hAnsiTheme="minorHAnsi"/>
          <w:i w:val="0"/>
          <w:iCs w:val="0"/>
          <w:caps w:val="0"/>
          <w:color w:val="000000"/>
          <w:spacing w:val="0"/>
          <w:kern w:val="0"/>
          <w:sz w:val="32"/>
          <w:szCs w:val="32"/>
          <w:lang w:val="en-US" w:eastAsia="zh-CN" w:bidi="ar"/>
        </w:rPr>
        <w:t>,</w:t>
      </w:r>
      <w:r>
        <w:rPr>
          <w:rFonts w:hint="eastAsia" w:ascii="仿宋_GB2312" w:eastAsia="仿宋_GB2312" w:cs="仿宋_GB2312"/>
          <w:i w:val="0"/>
          <w:iCs w:val="0"/>
          <w:caps w:val="0"/>
          <w:color w:val="000000"/>
          <w:spacing w:val="0"/>
          <w:kern w:val="0"/>
          <w:sz w:val="32"/>
          <w:szCs w:val="32"/>
          <w:lang w:val="en-US" w:eastAsia="zh-CN" w:bidi="ar"/>
        </w:rPr>
        <w:t>975.55</w:t>
      </w:r>
      <w:r>
        <w:rPr>
          <w:rFonts w:hint="eastAsia" w:ascii="仿宋_GB2312" w:eastAsia="仿宋_GB2312" w:cs="仿宋_GB2312" w:hAnsiTheme="minorHAnsi"/>
          <w:i w:val="0"/>
          <w:iCs w:val="0"/>
          <w:caps w:val="0"/>
          <w:color w:val="000000"/>
          <w:spacing w:val="0"/>
          <w:kern w:val="0"/>
          <w:sz w:val="32"/>
          <w:szCs w:val="32"/>
          <w:lang w:val="en-US" w:eastAsia="zh-CN" w:bidi="ar"/>
        </w:rPr>
        <w:t>万元；向</w:t>
      </w:r>
      <w:r>
        <w:rPr>
          <w:rFonts w:hint="eastAsia" w:ascii="仿宋_GB2312" w:eastAsia="仿宋_GB2312" w:cs="仿宋_GB2312"/>
          <w:i w:val="0"/>
          <w:iCs w:val="0"/>
          <w:caps w:val="0"/>
          <w:color w:val="000000"/>
          <w:spacing w:val="0"/>
          <w:kern w:val="0"/>
          <w:sz w:val="32"/>
          <w:szCs w:val="32"/>
          <w:lang w:val="en-US" w:eastAsia="zh-CN" w:bidi="ar"/>
        </w:rPr>
        <w:t>海垦集团</w:t>
      </w:r>
      <w:r>
        <w:rPr>
          <w:rFonts w:hint="eastAsia" w:ascii="仿宋_GB2312" w:eastAsia="仿宋_GB2312" w:cs="仿宋_GB2312" w:hAnsiTheme="minorHAnsi"/>
          <w:i w:val="0"/>
          <w:iCs w:val="0"/>
          <w:caps w:val="0"/>
          <w:color w:val="000000"/>
          <w:spacing w:val="0"/>
          <w:kern w:val="0"/>
          <w:sz w:val="32"/>
          <w:szCs w:val="32"/>
          <w:lang w:val="en-US" w:eastAsia="zh-CN" w:bidi="ar"/>
        </w:rPr>
        <w:t>等</w:t>
      </w:r>
      <w:r>
        <w:rPr>
          <w:rFonts w:hint="eastAsia" w:ascii="仿宋_GB2312" w:eastAsia="仿宋_GB2312" w:cs="仿宋_GB2312"/>
          <w:i w:val="0"/>
          <w:iCs w:val="0"/>
          <w:caps w:val="0"/>
          <w:color w:val="000000"/>
          <w:spacing w:val="0"/>
          <w:kern w:val="0"/>
          <w:sz w:val="32"/>
          <w:szCs w:val="32"/>
          <w:lang w:val="en-US" w:eastAsia="zh-CN" w:bidi="ar"/>
        </w:rPr>
        <w:t>8</w:t>
      </w:r>
      <w:r>
        <w:rPr>
          <w:rFonts w:hint="eastAsia" w:ascii="仿宋_GB2312" w:eastAsia="仿宋_GB2312" w:cs="仿宋_GB2312" w:hAnsiTheme="minorHAnsi"/>
          <w:i w:val="0"/>
          <w:iCs w:val="0"/>
          <w:caps w:val="0"/>
          <w:color w:val="000000"/>
          <w:spacing w:val="0"/>
          <w:kern w:val="0"/>
          <w:sz w:val="32"/>
          <w:szCs w:val="32"/>
          <w:lang w:val="en-US" w:eastAsia="zh-CN" w:bidi="ar"/>
        </w:rPr>
        <w:t>家省属企业拨付科技联合配套资金</w:t>
      </w:r>
      <w:r>
        <w:rPr>
          <w:rFonts w:hint="eastAsia" w:ascii="仿宋_GB2312" w:eastAsia="仿宋_GB2312" w:cs="仿宋_GB2312"/>
          <w:i w:val="0"/>
          <w:iCs w:val="0"/>
          <w:caps w:val="0"/>
          <w:color w:val="000000"/>
          <w:spacing w:val="0"/>
          <w:kern w:val="0"/>
          <w:sz w:val="32"/>
          <w:szCs w:val="32"/>
          <w:lang w:val="en-US" w:eastAsia="zh-CN" w:bidi="ar"/>
        </w:rPr>
        <w:t>1</w:t>
      </w:r>
      <w:r>
        <w:rPr>
          <w:rFonts w:hint="eastAsia" w:ascii="仿宋_GB2312" w:eastAsia="仿宋_GB2312" w:cs="仿宋_GB2312" w:hAnsiTheme="minorHAnsi"/>
          <w:i w:val="0"/>
          <w:iCs w:val="0"/>
          <w:caps w:val="0"/>
          <w:color w:val="000000"/>
          <w:spacing w:val="0"/>
          <w:kern w:val="0"/>
          <w:sz w:val="32"/>
          <w:szCs w:val="32"/>
          <w:lang w:val="en-US" w:eastAsia="zh-CN" w:bidi="ar"/>
        </w:rPr>
        <w:t>,</w:t>
      </w:r>
      <w:r>
        <w:rPr>
          <w:rFonts w:hint="eastAsia" w:ascii="仿宋_GB2312" w:eastAsia="仿宋_GB2312" w:cs="仿宋_GB2312"/>
          <w:i w:val="0"/>
          <w:iCs w:val="0"/>
          <w:caps w:val="0"/>
          <w:color w:val="000000"/>
          <w:spacing w:val="0"/>
          <w:kern w:val="0"/>
          <w:sz w:val="32"/>
          <w:szCs w:val="32"/>
          <w:lang w:val="en-US" w:eastAsia="zh-CN" w:bidi="ar"/>
        </w:rPr>
        <w:t>409</w:t>
      </w:r>
      <w:r>
        <w:rPr>
          <w:rFonts w:hint="eastAsia" w:ascii="仿宋_GB2312" w:eastAsia="仿宋_GB2312" w:cs="仿宋_GB2312" w:hAnsiTheme="minorHAnsi"/>
          <w:i w:val="0"/>
          <w:iCs w:val="0"/>
          <w:caps w:val="0"/>
          <w:color w:val="000000"/>
          <w:spacing w:val="0"/>
          <w:kern w:val="0"/>
          <w:sz w:val="32"/>
          <w:szCs w:val="32"/>
          <w:lang w:val="en-US" w:eastAsia="zh-CN" w:bidi="ar"/>
        </w:rPr>
        <w:t>万元。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i w:val="0"/>
          <w:iCs w:val="0"/>
          <w:caps w:val="0"/>
          <w:color w:val="000000"/>
          <w:spacing w:val="0"/>
          <w:kern w:val="0"/>
          <w:sz w:val="32"/>
          <w:szCs w:val="32"/>
          <w:lang w:val="en-US" w:eastAsia="zh-CN" w:bidi="ar"/>
        </w:rPr>
        <w:t>2.根据《省财政厅关于拨付</w:t>
      </w:r>
      <w:r>
        <w:rPr>
          <w:rFonts w:hint="eastAsia" w:ascii="仿宋_GB2312" w:eastAsia="仿宋_GB2312" w:cs="仿宋_GB2312"/>
          <w:i w:val="0"/>
          <w:iCs w:val="0"/>
          <w:caps w:val="0"/>
          <w:color w:val="000000"/>
          <w:spacing w:val="0"/>
          <w:kern w:val="0"/>
          <w:sz w:val="32"/>
          <w:szCs w:val="32"/>
          <w:lang w:val="en-US" w:eastAsia="zh-CN" w:bidi="ar"/>
        </w:rPr>
        <w:t>海南省水利水务发展集团有限公司</w:t>
      </w:r>
      <w:r>
        <w:rPr>
          <w:rFonts w:hint="eastAsia" w:ascii="仿宋_GB2312" w:eastAsia="仿宋_GB2312" w:cs="仿宋_GB2312" w:hAnsiTheme="minorHAnsi"/>
          <w:i w:val="0"/>
          <w:iCs w:val="0"/>
          <w:caps w:val="0"/>
          <w:color w:val="000000"/>
          <w:spacing w:val="0"/>
          <w:kern w:val="0"/>
          <w:sz w:val="32"/>
          <w:szCs w:val="32"/>
          <w:lang w:val="en-US" w:eastAsia="zh-CN" w:bidi="ar"/>
        </w:rPr>
        <w:t>资本金的通知》（琼财资〔202</w:t>
      </w:r>
      <w:r>
        <w:rPr>
          <w:rFonts w:hint="eastAsia" w:ascii="仿宋_GB2312" w:eastAsia="仿宋_GB2312" w:cs="仿宋_GB2312"/>
          <w:i w:val="0"/>
          <w:iCs w:val="0"/>
          <w:caps w:val="0"/>
          <w:color w:val="000000"/>
          <w:spacing w:val="0"/>
          <w:kern w:val="0"/>
          <w:sz w:val="32"/>
          <w:szCs w:val="32"/>
          <w:lang w:val="en-US" w:eastAsia="zh-CN" w:bidi="ar"/>
        </w:rPr>
        <w:t>5</w:t>
      </w:r>
      <w:r>
        <w:rPr>
          <w:rFonts w:hint="eastAsia" w:ascii="仿宋_GB2312" w:eastAsia="仿宋_GB2312" w:cs="仿宋_GB2312" w:hAnsiTheme="minorHAnsi"/>
          <w:i w:val="0"/>
          <w:iCs w:val="0"/>
          <w:caps w:val="0"/>
          <w:color w:val="000000"/>
          <w:spacing w:val="0"/>
          <w:kern w:val="0"/>
          <w:sz w:val="32"/>
          <w:szCs w:val="32"/>
          <w:lang w:val="en-US" w:eastAsia="zh-CN" w:bidi="ar"/>
        </w:rPr>
        <w:t>〕</w:t>
      </w:r>
      <w:r>
        <w:rPr>
          <w:rFonts w:hint="eastAsia" w:ascii="仿宋_GB2312" w:eastAsia="仿宋_GB2312" w:cs="仿宋_GB2312"/>
          <w:i w:val="0"/>
          <w:iCs w:val="0"/>
          <w:caps w:val="0"/>
          <w:color w:val="000000"/>
          <w:spacing w:val="0"/>
          <w:kern w:val="0"/>
          <w:sz w:val="32"/>
          <w:szCs w:val="32"/>
          <w:lang w:val="en-US" w:eastAsia="zh-CN" w:bidi="ar"/>
        </w:rPr>
        <w:t>209</w:t>
      </w:r>
      <w:r>
        <w:rPr>
          <w:rFonts w:hint="eastAsia" w:ascii="仿宋_GB2312" w:eastAsia="仿宋_GB2312" w:cs="仿宋_GB2312" w:hAnsiTheme="minorHAnsi"/>
          <w:i w:val="0"/>
          <w:iCs w:val="0"/>
          <w:caps w:val="0"/>
          <w:color w:val="000000"/>
          <w:spacing w:val="0"/>
          <w:kern w:val="0"/>
          <w:sz w:val="32"/>
          <w:szCs w:val="32"/>
          <w:lang w:val="en-US" w:eastAsia="zh-CN" w:bidi="ar"/>
        </w:rPr>
        <w:t>号）要求</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，向</w:t>
      </w:r>
      <w:r>
        <w:rPr>
          <w:rFonts w:hint="eastAsia" w:ascii="仿宋_GB2312" w:eastAsia="仿宋_GB2312" w:cs="仿宋_GB2312"/>
          <w:i w:val="0"/>
          <w:iCs w:val="0"/>
          <w:caps w:val="0"/>
          <w:color w:val="000000"/>
          <w:spacing w:val="0"/>
          <w:kern w:val="0"/>
          <w:sz w:val="32"/>
          <w:szCs w:val="32"/>
          <w:shd w:val="clear" w:fill="FFFFFF"/>
          <w:lang w:val="en-US" w:eastAsia="zh-CN" w:bidi="ar"/>
        </w:rPr>
        <w:t>海南水发注入</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资本金</w:t>
      </w:r>
      <w:r>
        <w:rPr>
          <w:rFonts w:hint="eastAsia" w:ascii="仿宋_GB2312" w:eastAsia="仿宋_GB2312" w:cs="仿宋_GB2312"/>
          <w:i w:val="0"/>
          <w:iCs w:val="0"/>
          <w:caps w:val="0"/>
          <w:color w:val="000000"/>
          <w:spacing w:val="0"/>
          <w:kern w:val="0"/>
          <w:sz w:val="32"/>
          <w:szCs w:val="32"/>
          <w:shd w:val="clear" w:fill="FFFFFF"/>
          <w:lang w:val="en-US" w:eastAsia="zh-CN" w:bidi="ar"/>
        </w:rPr>
        <w:t>1.5亿</w:t>
      </w:r>
      <w:r>
        <w:rPr>
          <w:rFonts w:hint="eastAsia" w:ascii="仿宋_GB2312" w:eastAsia="仿宋_GB2312" w:cs="仿宋_GB2312" w:hAnsiTheme="minorHAnsi"/>
          <w:i w:val="0"/>
          <w:iCs w:val="0"/>
          <w:caps w:val="0"/>
          <w:color w:val="000000"/>
          <w:spacing w:val="0"/>
          <w:kern w:val="0"/>
          <w:sz w:val="32"/>
          <w:szCs w:val="32"/>
          <w:shd w:val="clear" w:fill="FFFFFF"/>
          <w:lang w:val="en-US" w:eastAsia="zh-CN" w:bidi="ar"/>
        </w:rPr>
        <w:t>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楷体" w:hAnsi="楷体" w:eastAsia="楷体" w:cs="楷体"/>
          <w:i w:val="0"/>
          <w:iCs w:val="0"/>
          <w:caps w:val="0"/>
          <w:color w:val="000000"/>
          <w:spacing w:val="0"/>
          <w:kern w:val="0"/>
          <w:sz w:val="32"/>
          <w:szCs w:val="32"/>
          <w:lang w:val="en-US" w:eastAsia="zh-CN" w:bidi="ar"/>
        </w:rPr>
        <w:t>（二）项目管理情况</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i w:val="0"/>
          <w:iCs w:val="0"/>
          <w:caps w:val="0"/>
          <w:color w:val="000000"/>
          <w:spacing w:val="0"/>
          <w:kern w:val="0"/>
          <w:sz w:val="32"/>
          <w:szCs w:val="32"/>
          <w:lang w:val="en-US" w:eastAsia="zh-CN" w:bidi="ar"/>
        </w:rPr>
        <w:t>按照《关于做好省属企业国有资本经营预算执行工作有关事项的通知》（琼国资〔2010〕122 号）的有关要求，指导有关注资企业认真做好国有资本经营预算执行管理有关工作，依法合规办理产权、工商变更登记。</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黑体" w:hAnsi="宋体" w:eastAsia="黑体" w:cs="黑体"/>
          <w:i w:val="0"/>
          <w:iCs w:val="0"/>
          <w:caps w:val="0"/>
          <w:color w:val="000000"/>
          <w:spacing w:val="0"/>
          <w:kern w:val="0"/>
          <w:sz w:val="32"/>
          <w:szCs w:val="32"/>
          <w:lang w:val="en-US" w:eastAsia="zh-CN" w:bidi="ar"/>
        </w:rPr>
        <w:t>四、项目绩效情况</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楷体_GB2312" w:eastAsia="楷体_GB2312" w:cs="楷体_GB2312" w:hAnsiTheme="minorHAnsi"/>
          <w:i w:val="0"/>
          <w:iCs w:val="0"/>
          <w:caps w:val="0"/>
          <w:color w:val="000000"/>
          <w:spacing w:val="0"/>
          <w:kern w:val="0"/>
          <w:sz w:val="32"/>
          <w:szCs w:val="32"/>
          <w:lang w:val="en-US" w:eastAsia="zh-CN" w:bidi="ar"/>
        </w:rPr>
        <w:t>（一）项目绩效目标完成情况</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eastAsia="仿宋_GB2312" w:cs="仿宋_GB2312" w:hAnsiTheme="minorHAnsi"/>
          <w:i w:val="0"/>
          <w:iCs w:val="0"/>
          <w:caps w:val="0"/>
          <w:color w:val="000000"/>
          <w:spacing w:val="0"/>
          <w:kern w:val="0"/>
          <w:sz w:val="32"/>
          <w:szCs w:val="32"/>
          <w:lang w:val="en-US" w:eastAsia="zh-CN" w:bidi="ar"/>
        </w:rPr>
      </w:pPr>
      <w:r>
        <w:rPr>
          <w:rFonts w:hint="eastAsia" w:ascii="仿宋_GB2312" w:eastAsia="仿宋_GB2312" w:cs="仿宋_GB2312" w:hAnsiTheme="minorHAnsi"/>
          <w:i w:val="0"/>
          <w:iCs w:val="0"/>
          <w:caps w:val="0"/>
          <w:color w:val="000000"/>
          <w:spacing w:val="0"/>
          <w:kern w:val="0"/>
          <w:sz w:val="32"/>
          <w:szCs w:val="32"/>
          <w:lang w:val="en-US" w:eastAsia="zh-CN" w:bidi="ar"/>
        </w:rPr>
        <w:t>本项目全年预算资金</w:t>
      </w:r>
      <w:r>
        <w:rPr>
          <w:rFonts w:hint="eastAsia" w:ascii="仿宋_GB2312" w:eastAsia="仿宋_GB2312" w:cs="仿宋_GB2312"/>
          <w:i w:val="0"/>
          <w:iCs w:val="0"/>
          <w:caps w:val="0"/>
          <w:color w:val="000000"/>
          <w:spacing w:val="0"/>
          <w:kern w:val="0"/>
          <w:sz w:val="32"/>
          <w:szCs w:val="32"/>
          <w:lang w:val="en-US" w:eastAsia="zh-CN" w:bidi="ar"/>
        </w:rPr>
        <w:t>313,845,500</w:t>
      </w:r>
      <w:r>
        <w:rPr>
          <w:rFonts w:hint="eastAsia" w:ascii="仿宋_GB2312" w:eastAsia="仿宋_GB2312" w:cs="仿宋_GB2312" w:hAnsiTheme="minorHAnsi"/>
          <w:i w:val="0"/>
          <w:iCs w:val="0"/>
          <w:caps w:val="0"/>
          <w:color w:val="000000"/>
          <w:spacing w:val="0"/>
          <w:kern w:val="0"/>
          <w:sz w:val="32"/>
          <w:szCs w:val="32"/>
          <w:lang w:val="en-US" w:eastAsia="zh-CN" w:bidi="ar"/>
        </w:rPr>
        <w:t>万元，全部用于向省属企业注资，执行率100%，主要用于支持科技研发、</w:t>
      </w:r>
      <w:r>
        <w:rPr>
          <w:rFonts w:hint="eastAsia" w:ascii="仿宋_GB2312" w:eastAsia="仿宋_GB2312" w:cs="仿宋_GB2312"/>
          <w:i w:val="0"/>
          <w:iCs w:val="0"/>
          <w:caps w:val="0"/>
          <w:color w:val="000000"/>
          <w:spacing w:val="0"/>
          <w:kern w:val="0"/>
          <w:sz w:val="32"/>
          <w:szCs w:val="32"/>
          <w:lang w:val="en-US" w:eastAsia="zh-CN" w:bidi="ar"/>
        </w:rPr>
        <w:t>补充省属企业资本金</w:t>
      </w:r>
      <w:r>
        <w:rPr>
          <w:rFonts w:hint="eastAsia" w:ascii="仿宋_GB2312" w:eastAsia="仿宋_GB2312" w:cs="仿宋_GB2312" w:hAnsiTheme="minorHAnsi"/>
          <w:i w:val="0"/>
          <w:iCs w:val="0"/>
          <w:caps w:val="0"/>
          <w:color w:val="000000"/>
          <w:spacing w:val="0"/>
          <w:kern w:val="0"/>
          <w:sz w:val="32"/>
          <w:szCs w:val="32"/>
          <w:lang w:val="en-US" w:eastAsia="zh-CN" w:bidi="ar"/>
        </w:rPr>
        <w:t>等。</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仿宋_GB2312" w:eastAsia="仿宋_GB2312" w:cs="仿宋_GB2312" w:hAnsiTheme="minorHAnsi"/>
          <w:b/>
          <w:bCs/>
          <w:i w:val="0"/>
          <w:iCs w:val="0"/>
          <w:caps w:val="0"/>
          <w:color w:val="000000"/>
          <w:spacing w:val="0"/>
          <w:kern w:val="0"/>
          <w:sz w:val="32"/>
          <w:szCs w:val="32"/>
          <w:lang w:val="en-US" w:eastAsia="zh-CN" w:bidi="ar"/>
        </w:rPr>
      </w:pPr>
      <w:r>
        <w:rPr>
          <w:rFonts w:hint="eastAsia" w:ascii="仿宋_GB2312" w:eastAsia="仿宋_GB2312" w:cs="仿宋_GB2312" w:hAnsiTheme="minorHAnsi"/>
          <w:b/>
          <w:bCs/>
          <w:i w:val="0"/>
          <w:iCs w:val="0"/>
          <w:caps w:val="0"/>
          <w:color w:val="000000"/>
          <w:spacing w:val="0"/>
          <w:kern w:val="0"/>
          <w:sz w:val="32"/>
          <w:szCs w:val="32"/>
          <w:lang w:val="en-US" w:eastAsia="zh-CN" w:bidi="ar"/>
        </w:rPr>
        <w:t>一是</w:t>
      </w:r>
      <w:r>
        <w:rPr>
          <w:rFonts w:hint="eastAsia" w:ascii="仿宋_GB2312" w:eastAsia="仿宋_GB2312" w:cs="仿宋_GB2312" w:hAnsiTheme="minorHAnsi"/>
          <w:i w:val="0"/>
          <w:iCs w:val="0"/>
          <w:caps w:val="0"/>
          <w:color w:val="000000"/>
          <w:spacing w:val="0"/>
          <w:kern w:val="0"/>
          <w:sz w:val="32"/>
          <w:szCs w:val="32"/>
          <w:lang w:val="en-US" w:eastAsia="zh-CN" w:bidi="ar"/>
        </w:rPr>
        <w:t>向海垦集团注资</w:t>
      </w:r>
      <w:r>
        <w:rPr>
          <w:rFonts w:hint="eastAsia" w:ascii="仿宋_GB2312" w:eastAsia="仿宋_GB2312" w:cs="仿宋_GB2312"/>
          <w:i w:val="0"/>
          <w:iCs w:val="0"/>
          <w:caps w:val="0"/>
          <w:color w:val="000000"/>
          <w:spacing w:val="0"/>
          <w:kern w:val="0"/>
          <w:sz w:val="32"/>
          <w:szCs w:val="32"/>
          <w:lang w:val="en-US" w:eastAsia="zh-CN" w:bidi="ar"/>
        </w:rPr>
        <w:t>7000</w:t>
      </w:r>
      <w:r>
        <w:rPr>
          <w:rFonts w:hint="eastAsia" w:ascii="仿宋_GB2312" w:eastAsia="仿宋_GB2312" w:cs="仿宋_GB2312" w:hAnsiTheme="minorHAnsi"/>
          <w:i w:val="0"/>
          <w:iCs w:val="0"/>
          <w:caps w:val="0"/>
          <w:color w:val="000000"/>
          <w:spacing w:val="0"/>
          <w:kern w:val="0"/>
          <w:sz w:val="32"/>
          <w:szCs w:val="32"/>
          <w:lang w:val="en-US" w:eastAsia="zh-CN" w:bidi="ar"/>
        </w:rPr>
        <w:t>万元，主要用于支持海垦集团资本化科技研发投入。海垦集团贯彻落实省委、省政府工作部署</w:t>
      </w:r>
      <w:r>
        <w:rPr>
          <w:rFonts w:hint="eastAsia" w:ascii="仿宋_GB2312" w:eastAsia="仿宋_GB2312" w:cs="仿宋_GB2312"/>
          <w:i w:val="0"/>
          <w:iCs w:val="0"/>
          <w:caps w:val="0"/>
          <w:color w:val="000000"/>
          <w:spacing w:val="0"/>
          <w:kern w:val="0"/>
          <w:sz w:val="32"/>
          <w:szCs w:val="32"/>
          <w:lang w:val="en-US" w:eastAsia="zh-CN" w:bidi="ar"/>
        </w:rPr>
        <w:t>，将资金用于</w:t>
      </w:r>
      <w:r>
        <w:rPr>
          <w:rFonts w:hint="eastAsia" w:ascii="仿宋_GB2312" w:eastAsia="仿宋_GB2312" w:cs="仿宋_GB2312" w:hAnsiTheme="minorHAnsi"/>
          <w:i w:val="0"/>
          <w:iCs w:val="0"/>
          <w:caps w:val="0"/>
          <w:color w:val="000000"/>
          <w:spacing w:val="0"/>
          <w:kern w:val="0"/>
          <w:sz w:val="32"/>
          <w:szCs w:val="32"/>
          <w:lang w:val="en-US" w:eastAsia="zh-CN" w:bidi="ar"/>
        </w:rPr>
        <w:t>筹建海南海垦华大共赢创业投资基金合伙企业（有限合伙，暂定名，以市监局核定为准）定向投资海南海洋生物制造创新中心（暂定名，以市监局核定为准）</w:t>
      </w:r>
      <w:r>
        <w:rPr>
          <w:rFonts w:hint="eastAsia" w:ascii="仿宋_GB2312" w:eastAsia="仿宋_GB2312" w:cs="仿宋_GB2312"/>
          <w:i w:val="0"/>
          <w:iCs w:val="0"/>
          <w:caps w:val="0"/>
          <w:color w:val="000000"/>
          <w:spacing w:val="0"/>
          <w:kern w:val="0"/>
          <w:sz w:val="32"/>
          <w:szCs w:val="32"/>
          <w:lang w:val="en-US" w:eastAsia="zh-CN" w:bidi="ar"/>
        </w:rPr>
        <w:t>，</w:t>
      </w:r>
      <w:r>
        <w:rPr>
          <w:rFonts w:hint="eastAsia" w:ascii="仿宋_GB2312" w:eastAsia="仿宋_GB2312" w:cs="仿宋_GB2312" w:hAnsiTheme="minorHAnsi"/>
          <w:i w:val="0"/>
          <w:iCs w:val="0"/>
          <w:caps w:val="0"/>
          <w:color w:val="000000"/>
          <w:spacing w:val="0"/>
          <w:kern w:val="0"/>
          <w:sz w:val="32"/>
          <w:szCs w:val="32"/>
          <w:lang w:val="en-US" w:eastAsia="zh-CN" w:bidi="ar"/>
        </w:rPr>
        <w:t>发挥省级制造业创新中心的产业引领与公共服务效益。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b/>
          <w:bCs/>
          <w:i w:val="0"/>
          <w:iCs w:val="0"/>
          <w:caps w:val="0"/>
          <w:color w:val="000000"/>
          <w:spacing w:val="0"/>
          <w:kern w:val="0"/>
          <w:sz w:val="32"/>
          <w:szCs w:val="32"/>
          <w:lang w:val="en-US" w:eastAsia="zh-CN" w:bidi="ar"/>
        </w:rPr>
        <w:t>二是</w:t>
      </w:r>
      <w:r>
        <w:rPr>
          <w:rFonts w:hint="eastAsia" w:ascii="仿宋_GB2312" w:eastAsia="仿宋_GB2312" w:cs="仿宋_GB2312" w:hAnsiTheme="minorHAnsi"/>
          <w:i w:val="0"/>
          <w:iCs w:val="0"/>
          <w:caps w:val="0"/>
          <w:color w:val="000000"/>
          <w:spacing w:val="0"/>
          <w:kern w:val="0"/>
          <w:sz w:val="32"/>
          <w:szCs w:val="32"/>
          <w:lang w:val="en-US" w:eastAsia="zh-CN" w:bidi="ar"/>
        </w:rPr>
        <w:t>向海南国资运营注资</w:t>
      </w:r>
      <w:r>
        <w:rPr>
          <w:rFonts w:hint="eastAsia" w:ascii="仿宋_GB2312" w:eastAsia="仿宋_GB2312" w:cs="仿宋_GB2312"/>
          <w:i w:val="0"/>
          <w:iCs w:val="0"/>
          <w:caps w:val="0"/>
          <w:color w:val="000000"/>
          <w:spacing w:val="0"/>
          <w:kern w:val="0"/>
          <w:sz w:val="32"/>
          <w:szCs w:val="32"/>
          <w:lang w:val="en-US" w:eastAsia="zh-CN" w:bidi="ar"/>
        </w:rPr>
        <w:t>7</w:t>
      </w:r>
      <w:r>
        <w:rPr>
          <w:rFonts w:hint="eastAsia" w:ascii="仿宋_GB2312" w:eastAsia="仿宋_GB2312" w:cs="仿宋_GB2312" w:hAnsiTheme="minorHAnsi"/>
          <w:i w:val="0"/>
          <w:iCs w:val="0"/>
          <w:caps w:val="0"/>
          <w:color w:val="000000"/>
          <w:spacing w:val="0"/>
          <w:kern w:val="0"/>
          <w:sz w:val="32"/>
          <w:szCs w:val="32"/>
          <w:lang w:val="en-US" w:eastAsia="zh-CN" w:bidi="ar"/>
        </w:rPr>
        <w:t>,</w:t>
      </w:r>
      <w:r>
        <w:rPr>
          <w:rFonts w:hint="eastAsia" w:ascii="仿宋_GB2312" w:eastAsia="仿宋_GB2312" w:cs="仿宋_GB2312"/>
          <w:i w:val="0"/>
          <w:iCs w:val="0"/>
          <w:caps w:val="0"/>
          <w:color w:val="000000"/>
          <w:spacing w:val="0"/>
          <w:kern w:val="0"/>
          <w:sz w:val="32"/>
          <w:szCs w:val="32"/>
          <w:lang w:val="en-US" w:eastAsia="zh-CN" w:bidi="ar"/>
        </w:rPr>
        <w:t>975.55</w:t>
      </w:r>
      <w:r>
        <w:rPr>
          <w:rFonts w:hint="eastAsia" w:ascii="仿宋_GB2312" w:eastAsia="仿宋_GB2312" w:cs="仿宋_GB2312" w:hAnsiTheme="minorHAnsi"/>
          <w:i w:val="0"/>
          <w:iCs w:val="0"/>
          <w:caps w:val="0"/>
          <w:color w:val="000000"/>
          <w:spacing w:val="0"/>
          <w:kern w:val="0"/>
          <w:sz w:val="32"/>
          <w:szCs w:val="32"/>
          <w:lang w:val="en-US" w:eastAsia="zh-CN" w:bidi="ar"/>
        </w:rPr>
        <w:t>万元，</w:t>
      </w:r>
      <w:r>
        <w:rPr>
          <w:rFonts w:hint="eastAsia" w:ascii="仿宋_GB2312" w:eastAsia="仿宋_GB2312" w:cs="仿宋_GB2312"/>
          <w:i w:val="0"/>
          <w:iCs w:val="0"/>
          <w:caps w:val="0"/>
          <w:color w:val="000000"/>
          <w:spacing w:val="0"/>
          <w:kern w:val="0"/>
          <w:sz w:val="32"/>
          <w:szCs w:val="32"/>
          <w:lang w:val="en-US" w:eastAsia="zh-CN" w:bidi="ar"/>
        </w:rPr>
        <w:t>海南</w:t>
      </w:r>
      <w:r>
        <w:rPr>
          <w:rFonts w:hint="eastAsia" w:ascii="仿宋_GB2312" w:eastAsia="仿宋_GB2312" w:cs="仿宋_GB2312" w:hAnsiTheme="minorHAnsi"/>
          <w:i w:val="0"/>
          <w:iCs w:val="0"/>
          <w:caps w:val="0"/>
          <w:color w:val="000000"/>
          <w:spacing w:val="0"/>
          <w:kern w:val="0"/>
          <w:sz w:val="32"/>
          <w:szCs w:val="32"/>
          <w:lang w:val="en-US" w:eastAsia="zh-CN" w:bidi="ar"/>
        </w:rPr>
        <w:t>国资运营公司通过市场化方式向省属企业补充资本金，支持项目建设。海南国资运营公司</w:t>
      </w:r>
      <w:r>
        <w:rPr>
          <w:rFonts w:hint="eastAsia" w:ascii="仿宋_GB2312" w:eastAsia="仿宋_GB2312" w:cs="仿宋_GB2312"/>
          <w:i w:val="0"/>
          <w:iCs w:val="0"/>
          <w:caps w:val="0"/>
          <w:color w:val="000000"/>
          <w:spacing w:val="0"/>
          <w:kern w:val="0"/>
          <w:sz w:val="32"/>
          <w:szCs w:val="32"/>
          <w:lang w:val="en-US" w:eastAsia="zh-CN" w:bidi="ar"/>
        </w:rPr>
        <w:t>主要</w:t>
      </w:r>
      <w:r>
        <w:rPr>
          <w:rFonts w:hint="eastAsia" w:ascii="仿宋_GB2312" w:eastAsia="仿宋_GB2312" w:cs="仿宋_GB2312" w:hAnsiTheme="minorHAnsi"/>
          <w:i w:val="0"/>
          <w:iCs w:val="0"/>
          <w:caps w:val="0"/>
          <w:color w:val="000000"/>
          <w:spacing w:val="0"/>
          <w:kern w:val="0"/>
          <w:sz w:val="32"/>
          <w:szCs w:val="32"/>
          <w:lang w:val="en-US" w:eastAsia="zh-CN" w:bidi="ar"/>
        </w:rPr>
        <w:t>将资金用于投资海南省国改增本股权投资基金合伙企业（有限合伙）投资项目、</w:t>
      </w:r>
      <w:r>
        <w:rPr>
          <w:rFonts w:hint="eastAsia" w:ascii="仿宋_GB2312" w:eastAsia="仿宋_GB2312" w:cs="仿宋_GB2312"/>
          <w:i w:val="0"/>
          <w:iCs w:val="0"/>
          <w:caps w:val="0"/>
          <w:color w:val="000000"/>
          <w:spacing w:val="0"/>
          <w:kern w:val="0"/>
          <w:sz w:val="32"/>
          <w:szCs w:val="32"/>
          <w:lang w:val="en-US" w:eastAsia="zh-CN" w:bidi="ar"/>
        </w:rPr>
        <w:t>向</w:t>
      </w:r>
      <w:r>
        <w:rPr>
          <w:rFonts w:hint="eastAsia" w:ascii="仿宋_GB2312" w:eastAsia="仿宋_GB2312" w:cs="仿宋_GB2312" w:hAnsiTheme="minorHAnsi"/>
          <w:i w:val="0"/>
          <w:iCs w:val="0"/>
          <w:caps w:val="0"/>
          <w:color w:val="000000"/>
          <w:spacing w:val="0"/>
          <w:kern w:val="0"/>
          <w:sz w:val="32"/>
          <w:szCs w:val="32"/>
          <w:lang w:val="en-US" w:eastAsia="zh-CN" w:bidi="ar"/>
        </w:rPr>
        <w:t>海南省粮食和物资储备集团有限公司</w:t>
      </w:r>
      <w:r>
        <w:rPr>
          <w:rFonts w:hint="eastAsia" w:ascii="仿宋_GB2312" w:eastAsia="仿宋_GB2312" w:cs="仿宋_GB2312"/>
          <w:i w:val="0"/>
          <w:iCs w:val="0"/>
          <w:caps w:val="0"/>
          <w:color w:val="000000"/>
          <w:spacing w:val="0"/>
          <w:kern w:val="0"/>
          <w:sz w:val="32"/>
          <w:szCs w:val="32"/>
          <w:lang w:val="en-US" w:eastAsia="zh-CN" w:bidi="ar"/>
        </w:rPr>
        <w:t>补充</w:t>
      </w:r>
      <w:r>
        <w:rPr>
          <w:rFonts w:hint="eastAsia" w:ascii="仿宋_GB2312" w:eastAsia="仿宋_GB2312" w:cs="仿宋_GB2312" w:hAnsiTheme="minorHAnsi"/>
          <w:i w:val="0"/>
          <w:iCs w:val="0"/>
          <w:caps w:val="0"/>
          <w:color w:val="000000"/>
          <w:spacing w:val="0"/>
          <w:kern w:val="0"/>
          <w:sz w:val="32"/>
          <w:szCs w:val="32"/>
          <w:lang w:val="en-US" w:eastAsia="zh-CN" w:bidi="ar"/>
        </w:rPr>
        <w:t>资本金、</w:t>
      </w:r>
      <w:r>
        <w:rPr>
          <w:rFonts w:hint="eastAsia" w:ascii="仿宋_GB2312" w:eastAsia="仿宋_GB2312" w:cs="仿宋_GB2312"/>
          <w:i w:val="0"/>
          <w:iCs w:val="0"/>
          <w:caps w:val="0"/>
          <w:color w:val="000000"/>
          <w:spacing w:val="0"/>
          <w:kern w:val="0"/>
          <w:sz w:val="32"/>
          <w:szCs w:val="32"/>
          <w:lang w:val="en-US" w:eastAsia="zh-CN" w:bidi="ar"/>
        </w:rPr>
        <w:t>向</w:t>
      </w:r>
      <w:r>
        <w:rPr>
          <w:rFonts w:hint="eastAsia" w:ascii="仿宋_GB2312" w:eastAsia="仿宋_GB2312" w:cs="仿宋_GB2312" w:hAnsiTheme="minorHAnsi"/>
          <w:i w:val="0"/>
          <w:iCs w:val="0"/>
          <w:caps w:val="0"/>
          <w:color w:val="000000"/>
          <w:spacing w:val="0"/>
          <w:kern w:val="0"/>
          <w:sz w:val="32"/>
          <w:szCs w:val="32"/>
          <w:lang w:val="en-US" w:eastAsia="zh-CN" w:bidi="ar"/>
        </w:rPr>
        <w:t>海南省林业集团有限公司参股出资。</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b/>
          <w:bCs/>
          <w:i w:val="0"/>
          <w:iCs w:val="0"/>
          <w:caps w:val="0"/>
          <w:color w:val="000000"/>
          <w:spacing w:val="0"/>
          <w:kern w:val="0"/>
          <w:sz w:val="32"/>
          <w:szCs w:val="32"/>
          <w:lang w:val="en-US" w:eastAsia="zh-CN" w:bidi="ar"/>
        </w:rPr>
        <w:t>三是</w:t>
      </w:r>
      <w:r>
        <w:rPr>
          <w:rFonts w:hint="eastAsia" w:ascii="仿宋_GB2312" w:eastAsia="仿宋_GB2312" w:cs="仿宋_GB2312" w:hAnsiTheme="minorHAnsi"/>
          <w:i w:val="0"/>
          <w:iCs w:val="0"/>
          <w:caps w:val="0"/>
          <w:color w:val="000000"/>
          <w:spacing w:val="0"/>
          <w:kern w:val="0"/>
          <w:sz w:val="32"/>
          <w:szCs w:val="32"/>
          <w:lang w:val="en-US" w:eastAsia="zh-CN" w:bidi="ar"/>
        </w:rPr>
        <w:t>向</w:t>
      </w:r>
      <w:r>
        <w:rPr>
          <w:rFonts w:hint="eastAsia" w:ascii="仿宋_GB2312" w:eastAsia="仿宋_GB2312" w:cs="仿宋_GB2312"/>
          <w:i w:val="0"/>
          <w:iCs w:val="0"/>
          <w:caps w:val="0"/>
          <w:color w:val="000000"/>
          <w:spacing w:val="0"/>
          <w:kern w:val="0"/>
          <w:sz w:val="32"/>
          <w:szCs w:val="32"/>
          <w:lang w:val="en-US" w:eastAsia="zh-CN" w:bidi="ar"/>
        </w:rPr>
        <w:t>海南水发</w:t>
      </w:r>
      <w:r>
        <w:rPr>
          <w:rFonts w:hint="eastAsia" w:ascii="仿宋_GB2312" w:eastAsia="仿宋_GB2312" w:cs="仿宋_GB2312" w:hAnsiTheme="minorHAnsi"/>
          <w:i w:val="0"/>
          <w:iCs w:val="0"/>
          <w:caps w:val="0"/>
          <w:color w:val="000000"/>
          <w:spacing w:val="0"/>
          <w:kern w:val="0"/>
          <w:sz w:val="32"/>
          <w:szCs w:val="32"/>
          <w:lang w:val="en-US" w:eastAsia="zh-CN" w:bidi="ar"/>
        </w:rPr>
        <w:t>注资1.</w:t>
      </w:r>
      <w:r>
        <w:rPr>
          <w:rFonts w:hint="eastAsia" w:ascii="仿宋_GB2312" w:eastAsia="仿宋_GB2312" w:cs="仿宋_GB2312"/>
          <w:i w:val="0"/>
          <w:iCs w:val="0"/>
          <w:caps w:val="0"/>
          <w:color w:val="000000"/>
          <w:spacing w:val="0"/>
          <w:kern w:val="0"/>
          <w:sz w:val="32"/>
          <w:szCs w:val="32"/>
          <w:lang w:val="en-US" w:eastAsia="zh-CN" w:bidi="ar"/>
        </w:rPr>
        <w:t>5</w:t>
      </w:r>
      <w:r>
        <w:rPr>
          <w:rFonts w:hint="eastAsia" w:ascii="仿宋_GB2312" w:eastAsia="仿宋_GB2312" w:cs="仿宋_GB2312" w:hAnsiTheme="minorHAnsi"/>
          <w:i w:val="0"/>
          <w:iCs w:val="0"/>
          <w:caps w:val="0"/>
          <w:color w:val="000000"/>
          <w:spacing w:val="0"/>
          <w:kern w:val="0"/>
          <w:sz w:val="32"/>
          <w:szCs w:val="32"/>
          <w:lang w:val="en-US" w:eastAsia="zh-CN" w:bidi="ar"/>
        </w:rPr>
        <w:t>亿元，主要用于支持海南水发重组整合、新业务板块搭建、平急两用业务平台的搭建、财务系统建设、办公场所改造及设备购置等工作</w:t>
      </w:r>
      <w:r>
        <w:rPr>
          <w:rFonts w:hint="eastAsia" w:ascii="仿宋_GB2312" w:eastAsia="仿宋_GB2312" w:cs="仿宋_GB2312"/>
          <w:i w:val="0"/>
          <w:iCs w:val="0"/>
          <w:caps w:val="0"/>
          <w:color w:val="000000"/>
          <w:spacing w:val="0"/>
          <w:kern w:val="0"/>
          <w:sz w:val="32"/>
          <w:szCs w:val="32"/>
          <w:lang w:val="en-US" w:eastAsia="zh-CN" w:bidi="ar"/>
        </w:rPr>
        <w:t>。海南水发已按计划完成</w:t>
      </w:r>
      <w:r>
        <w:rPr>
          <w:rFonts w:hint="eastAsia" w:ascii="仿宋_GB2312" w:eastAsia="仿宋_GB2312" w:cs="仿宋_GB2312" w:hAnsiTheme="minorHAnsi"/>
          <w:i w:val="0"/>
          <w:iCs w:val="0"/>
          <w:caps w:val="0"/>
          <w:color w:val="000000"/>
          <w:spacing w:val="0"/>
          <w:kern w:val="0"/>
          <w:sz w:val="32"/>
          <w:szCs w:val="32"/>
          <w:lang w:val="en-US" w:eastAsia="zh-CN" w:bidi="ar"/>
        </w:rPr>
        <w:t>海南水发重组整合工作，</w:t>
      </w:r>
      <w:r>
        <w:rPr>
          <w:rFonts w:hint="eastAsia" w:ascii="仿宋_GB2312" w:eastAsia="仿宋_GB2312" w:cs="仿宋_GB2312"/>
          <w:i w:val="0"/>
          <w:iCs w:val="0"/>
          <w:caps w:val="0"/>
          <w:color w:val="000000"/>
          <w:spacing w:val="0"/>
          <w:kern w:val="0"/>
          <w:sz w:val="32"/>
          <w:szCs w:val="32"/>
          <w:lang w:val="en-US" w:eastAsia="zh-CN" w:bidi="ar"/>
        </w:rPr>
        <w:t>推动</w:t>
      </w:r>
      <w:r>
        <w:rPr>
          <w:rFonts w:hint="eastAsia" w:ascii="仿宋_GB2312" w:eastAsia="仿宋_GB2312" w:cs="仿宋_GB2312" w:hAnsiTheme="minorHAnsi"/>
          <w:i w:val="0"/>
          <w:iCs w:val="0"/>
          <w:caps w:val="0"/>
          <w:color w:val="000000"/>
          <w:spacing w:val="0"/>
          <w:kern w:val="0"/>
          <w:sz w:val="32"/>
          <w:szCs w:val="32"/>
          <w:lang w:val="en-US" w:eastAsia="zh-CN" w:bidi="ar"/>
        </w:rPr>
        <w:t>涉水资产划转，设立农业开发公司、水库管理公司，提升施工板块注册资本，推动水利水务业务协同发展。全年完成新设公司3家，带动营收增长12,000万元以上，新增就业岗位200人以上，污染减排率不低于30%。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b/>
          <w:bCs/>
          <w:i w:val="0"/>
          <w:iCs w:val="0"/>
          <w:caps w:val="0"/>
          <w:color w:val="000000"/>
          <w:spacing w:val="0"/>
          <w:kern w:val="0"/>
          <w:sz w:val="32"/>
          <w:szCs w:val="32"/>
          <w:lang w:val="en-US" w:eastAsia="zh-CN" w:bidi="ar"/>
        </w:rPr>
        <w:t>四</w:t>
      </w:r>
      <w:r>
        <w:rPr>
          <w:rFonts w:hint="eastAsia" w:ascii="仿宋_GB2312" w:eastAsia="仿宋_GB2312" w:cs="仿宋_GB2312" w:hAnsiTheme="minorHAnsi"/>
          <w:b/>
          <w:bCs/>
          <w:i w:val="0"/>
          <w:iCs w:val="0"/>
          <w:caps w:val="0"/>
          <w:color w:val="000000"/>
          <w:spacing w:val="0"/>
          <w:kern w:val="0"/>
          <w:sz w:val="32"/>
          <w:szCs w:val="32"/>
          <w:lang w:val="en-US" w:eastAsia="zh-CN" w:bidi="ar"/>
        </w:rPr>
        <w:t>是</w:t>
      </w:r>
      <w:r>
        <w:rPr>
          <w:rFonts w:hint="eastAsia" w:ascii="仿宋_GB2312" w:eastAsia="仿宋_GB2312" w:cs="仿宋_GB2312" w:hAnsiTheme="minorHAnsi"/>
          <w:i w:val="0"/>
          <w:iCs w:val="0"/>
          <w:caps w:val="0"/>
          <w:color w:val="000000"/>
          <w:spacing w:val="0"/>
          <w:kern w:val="0"/>
          <w:sz w:val="32"/>
          <w:szCs w:val="32"/>
          <w:lang w:val="en-US" w:eastAsia="zh-CN" w:bidi="ar"/>
        </w:rPr>
        <w:t>向</w:t>
      </w:r>
      <w:r>
        <w:rPr>
          <w:rFonts w:hint="eastAsia" w:ascii="仿宋_GB2312" w:hAnsi="仿宋_GB2312" w:eastAsia="仿宋_GB2312" w:cs="仿宋_GB2312"/>
          <w:color w:val="000000"/>
          <w:sz w:val="32"/>
          <w:szCs w:val="32"/>
          <w:lang w:val="en-US" w:eastAsia="zh-CN"/>
        </w:rPr>
        <w:t>海南省发展控股有限公司、海南省农垦投资控股集团有限公司</w:t>
      </w:r>
      <w:r>
        <w:rPr>
          <w:rFonts w:hint="eastAsia" w:ascii="仿宋_GB2312" w:hAnsi="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海南省交通投资控股有限公司、海南省水利水务发展集团有限公司、海南国际商业航天发射有限公司、海南省建设投资集团有限公司、海南省粮食和物资储备集团有限公司、海南省地质矿业集团有限公司</w:t>
      </w:r>
      <w:r>
        <w:rPr>
          <w:rFonts w:hint="eastAsia" w:ascii="仿宋_GB2312" w:eastAsia="仿宋_GB2312" w:cs="仿宋_GB2312" w:hAnsiTheme="minorHAnsi"/>
          <w:i w:val="0"/>
          <w:iCs w:val="0"/>
          <w:caps w:val="0"/>
          <w:color w:val="000000"/>
          <w:spacing w:val="0"/>
          <w:kern w:val="0"/>
          <w:sz w:val="32"/>
          <w:szCs w:val="32"/>
          <w:lang w:val="en-US" w:eastAsia="zh-CN" w:bidi="ar"/>
        </w:rPr>
        <w:t>等</w:t>
      </w:r>
      <w:r>
        <w:rPr>
          <w:rFonts w:hint="eastAsia" w:ascii="仿宋_GB2312" w:eastAsia="仿宋_GB2312" w:cs="仿宋_GB2312"/>
          <w:i w:val="0"/>
          <w:iCs w:val="0"/>
          <w:caps w:val="0"/>
          <w:color w:val="000000"/>
          <w:spacing w:val="0"/>
          <w:kern w:val="0"/>
          <w:sz w:val="32"/>
          <w:szCs w:val="32"/>
          <w:lang w:val="en-US" w:eastAsia="zh-CN" w:bidi="ar"/>
        </w:rPr>
        <w:t>8</w:t>
      </w:r>
      <w:r>
        <w:rPr>
          <w:rFonts w:hint="eastAsia" w:ascii="仿宋_GB2312" w:eastAsia="仿宋_GB2312" w:cs="仿宋_GB2312" w:hAnsiTheme="minorHAnsi"/>
          <w:i w:val="0"/>
          <w:iCs w:val="0"/>
          <w:caps w:val="0"/>
          <w:color w:val="000000"/>
          <w:spacing w:val="0"/>
          <w:kern w:val="0"/>
          <w:sz w:val="32"/>
          <w:szCs w:val="32"/>
          <w:lang w:val="en-US" w:eastAsia="zh-CN" w:bidi="ar"/>
        </w:rPr>
        <w:t>家省属企业拨付科技联合配套资金共</w:t>
      </w:r>
      <w:r>
        <w:rPr>
          <w:rFonts w:hint="eastAsia" w:ascii="仿宋_GB2312" w:eastAsia="仿宋_GB2312" w:cs="仿宋_GB2312"/>
          <w:i w:val="0"/>
          <w:iCs w:val="0"/>
          <w:caps w:val="0"/>
          <w:color w:val="000000"/>
          <w:spacing w:val="0"/>
          <w:kern w:val="0"/>
          <w:sz w:val="32"/>
          <w:szCs w:val="32"/>
          <w:lang w:val="en-US" w:eastAsia="zh-CN" w:bidi="ar"/>
        </w:rPr>
        <w:t>1</w:t>
      </w:r>
      <w:r>
        <w:rPr>
          <w:rFonts w:hint="eastAsia" w:ascii="仿宋_GB2312" w:eastAsia="仿宋_GB2312" w:cs="仿宋_GB2312" w:hAnsiTheme="minorHAnsi"/>
          <w:i w:val="0"/>
          <w:iCs w:val="0"/>
          <w:caps w:val="0"/>
          <w:color w:val="000000"/>
          <w:spacing w:val="0"/>
          <w:kern w:val="0"/>
          <w:sz w:val="32"/>
          <w:szCs w:val="32"/>
          <w:lang w:val="en-US" w:eastAsia="zh-CN" w:bidi="ar"/>
        </w:rPr>
        <w:t>,</w:t>
      </w:r>
      <w:r>
        <w:rPr>
          <w:rFonts w:hint="eastAsia" w:ascii="仿宋_GB2312" w:eastAsia="仿宋_GB2312" w:cs="仿宋_GB2312"/>
          <w:i w:val="0"/>
          <w:iCs w:val="0"/>
          <w:caps w:val="0"/>
          <w:color w:val="000000"/>
          <w:spacing w:val="0"/>
          <w:kern w:val="0"/>
          <w:sz w:val="32"/>
          <w:szCs w:val="32"/>
          <w:lang w:val="en-US" w:eastAsia="zh-CN" w:bidi="ar"/>
        </w:rPr>
        <w:t>409</w:t>
      </w:r>
      <w:r>
        <w:rPr>
          <w:rFonts w:hint="eastAsia" w:ascii="仿宋_GB2312" w:eastAsia="仿宋_GB2312" w:cs="仿宋_GB2312" w:hAnsiTheme="minorHAnsi"/>
          <w:i w:val="0"/>
          <w:iCs w:val="0"/>
          <w:caps w:val="0"/>
          <w:color w:val="000000"/>
          <w:spacing w:val="0"/>
          <w:kern w:val="0"/>
          <w:sz w:val="32"/>
          <w:szCs w:val="32"/>
          <w:lang w:val="en-US" w:eastAsia="zh-CN" w:bidi="ar"/>
        </w:rPr>
        <w:t>万元，用于省属企业科研经费投入，支持省属企业科技创新发展。根据海南省科技厅</w:t>
      </w:r>
      <w:r>
        <w:rPr>
          <w:rFonts w:hint="eastAsia" w:ascii="仿宋_GB2312" w:eastAsia="仿宋_GB2312" w:cs="仿宋_GB2312"/>
          <w:i w:val="0"/>
          <w:iCs w:val="0"/>
          <w:caps w:val="0"/>
          <w:color w:val="000000"/>
          <w:spacing w:val="0"/>
          <w:kern w:val="0"/>
          <w:sz w:val="32"/>
          <w:szCs w:val="32"/>
          <w:lang w:val="en-US" w:eastAsia="zh-CN" w:bidi="ar"/>
        </w:rPr>
        <w:t xml:space="preserve"> </w:t>
      </w:r>
      <w:r>
        <w:rPr>
          <w:rFonts w:hint="eastAsia" w:ascii="仿宋_GB2312" w:eastAsia="仿宋_GB2312" w:cs="仿宋_GB2312" w:hAnsiTheme="minorHAnsi"/>
          <w:i w:val="0"/>
          <w:iCs w:val="0"/>
          <w:caps w:val="0"/>
          <w:color w:val="000000"/>
          <w:spacing w:val="0"/>
          <w:kern w:val="0"/>
          <w:sz w:val="32"/>
          <w:szCs w:val="32"/>
          <w:lang w:val="en-US" w:eastAsia="zh-CN" w:bidi="ar"/>
        </w:rPr>
        <w:t>海南省国资委《关于联合支持省属国有企业及驻琼央企科技创新协议书》有关要求规定，对省属国有企业的经费支持，原则按省科技厅、省国资委、企业按1:1:2比例支持，国资委资助资金可采用增加资本金方式投入，支持资金资本化。</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楷体_GB2312" w:eastAsia="楷体_GB2312" w:cs="楷体_GB2312" w:hAnsiTheme="minorHAnsi"/>
          <w:i w:val="0"/>
          <w:iCs w:val="0"/>
          <w:caps w:val="0"/>
          <w:color w:val="000000"/>
          <w:spacing w:val="0"/>
          <w:kern w:val="0"/>
          <w:sz w:val="32"/>
          <w:szCs w:val="32"/>
          <w:lang w:val="en-US" w:eastAsia="zh-CN" w:bidi="ar"/>
        </w:rPr>
        <w:t>（二）项目绩效目标未完成情况及原因分析</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i w:val="0"/>
          <w:iCs w:val="0"/>
          <w:caps w:val="0"/>
          <w:color w:val="000000"/>
          <w:spacing w:val="0"/>
          <w:kern w:val="0"/>
          <w:sz w:val="32"/>
          <w:szCs w:val="32"/>
          <w:lang w:val="en-US" w:eastAsia="zh-CN" w:bidi="ar"/>
        </w:rPr>
        <w:t>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黑体" w:hAnsi="宋体" w:eastAsia="黑体" w:cs="黑体"/>
          <w:i w:val="0"/>
          <w:iCs w:val="0"/>
          <w:caps w:val="0"/>
          <w:color w:val="000000"/>
          <w:spacing w:val="0"/>
          <w:kern w:val="0"/>
          <w:sz w:val="32"/>
          <w:szCs w:val="32"/>
          <w:lang w:val="en-US" w:eastAsia="zh-CN" w:bidi="ar"/>
        </w:rPr>
        <w:t>五、其他需要说明的问题</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仿宋_GB2312" w:eastAsia="仿宋_GB2312" w:cs="仿宋_GB2312"/>
          <w:i w:val="0"/>
          <w:iCs w:val="0"/>
          <w:caps w:val="0"/>
          <w:color w:val="000000"/>
          <w:spacing w:val="0"/>
          <w:sz w:val="32"/>
          <w:szCs w:val="32"/>
        </w:rPr>
      </w:pPr>
      <w:r>
        <w:rPr>
          <w:rFonts w:hint="eastAsia" w:ascii="仿宋_GB2312" w:eastAsia="仿宋_GB2312" w:cs="仿宋_GB2312" w:hAnsiTheme="minorHAnsi"/>
          <w:i w:val="0"/>
          <w:iCs w:val="0"/>
          <w:caps w:val="0"/>
          <w:color w:val="000000"/>
          <w:spacing w:val="0"/>
          <w:kern w:val="0"/>
          <w:sz w:val="32"/>
          <w:szCs w:val="32"/>
          <w:lang w:val="en-US" w:eastAsia="zh-CN" w:bidi="ar"/>
        </w:rPr>
        <w:t>无</w:t>
      </w:r>
    </w:p>
    <w:p>
      <w:pPr>
        <w:keepNext w:val="0"/>
        <w:keepLines w:val="0"/>
        <w:pageBreakBefore w:val="0"/>
        <w:kinsoku/>
        <w:wordWrap/>
        <w:overflowPunct/>
        <w:topLinePunct w:val="0"/>
        <w:autoSpaceDE/>
        <w:autoSpaceDN/>
        <w:bidi w:val="0"/>
        <w:adjustRightInd/>
        <w:snapToGrid/>
        <w:spacing w:beforeAutospacing="0" w:afterAutospacing="0" w:line="580" w:lineRule="exact"/>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小标宋">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3B071D"/>
    <w:rsid w:val="000F25E2"/>
    <w:rsid w:val="00606EAA"/>
    <w:rsid w:val="00F20C6A"/>
    <w:rsid w:val="01566863"/>
    <w:rsid w:val="01B901C0"/>
    <w:rsid w:val="020775D3"/>
    <w:rsid w:val="02554FA6"/>
    <w:rsid w:val="028D51BD"/>
    <w:rsid w:val="028D5F8D"/>
    <w:rsid w:val="03060939"/>
    <w:rsid w:val="031D15DC"/>
    <w:rsid w:val="035C54EE"/>
    <w:rsid w:val="03B00E84"/>
    <w:rsid w:val="03E52C8C"/>
    <w:rsid w:val="04024E0B"/>
    <w:rsid w:val="04186046"/>
    <w:rsid w:val="04213B92"/>
    <w:rsid w:val="04446A80"/>
    <w:rsid w:val="046B645B"/>
    <w:rsid w:val="048A079A"/>
    <w:rsid w:val="04A60478"/>
    <w:rsid w:val="052E02EB"/>
    <w:rsid w:val="05535970"/>
    <w:rsid w:val="05957DCC"/>
    <w:rsid w:val="05B645CB"/>
    <w:rsid w:val="05BA76AC"/>
    <w:rsid w:val="063A3BAD"/>
    <w:rsid w:val="06400F0D"/>
    <w:rsid w:val="066E69F5"/>
    <w:rsid w:val="06FE3292"/>
    <w:rsid w:val="07515426"/>
    <w:rsid w:val="0754713B"/>
    <w:rsid w:val="078471E1"/>
    <w:rsid w:val="07E73E08"/>
    <w:rsid w:val="07FF7902"/>
    <w:rsid w:val="08225CB3"/>
    <w:rsid w:val="08EC1BC0"/>
    <w:rsid w:val="09030075"/>
    <w:rsid w:val="09146F1D"/>
    <w:rsid w:val="0947461C"/>
    <w:rsid w:val="09602702"/>
    <w:rsid w:val="0964335D"/>
    <w:rsid w:val="09AB4755"/>
    <w:rsid w:val="09C331E6"/>
    <w:rsid w:val="09DE06C7"/>
    <w:rsid w:val="0A062420"/>
    <w:rsid w:val="0A1863E8"/>
    <w:rsid w:val="0A1C42C9"/>
    <w:rsid w:val="0A7A6DE5"/>
    <w:rsid w:val="0A8053BA"/>
    <w:rsid w:val="0A8E0628"/>
    <w:rsid w:val="0ABD2854"/>
    <w:rsid w:val="0AD2390A"/>
    <w:rsid w:val="0AEA09B0"/>
    <w:rsid w:val="0B056DEB"/>
    <w:rsid w:val="0B170567"/>
    <w:rsid w:val="0B7033DF"/>
    <w:rsid w:val="0B7D28A4"/>
    <w:rsid w:val="0C0621C0"/>
    <w:rsid w:val="0C494439"/>
    <w:rsid w:val="0CDA23C2"/>
    <w:rsid w:val="0D661B6C"/>
    <w:rsid w:val="0D740087"/>
    <w:rsid w:val="0D946FC7"/>
    <w:rsid w:val="0DE1227D"/>
    <w:rsid w:val="0DFB640A"/>
    <w:rsid w:val="0E603417"/>
    <w:rsid w:val="0E7436D7"/>
    <w:rsid w:val="0EBA4FA9"/>
    <w:rsid w:val="0ED16657"/>
    <w:rsid w:val="0EFC45D9"/>
    <w:rsid w:val="0F1F1545"/>
    <w:rsid w:val="0F375BE0"/>
    <w:rsid w:val="0F5255F1"/>
    <w:rsid w:val="0F8E3F3F"/>
    <w:rsid w:val="0FE8234D"/>
    <w:rsid w:val="10064365"/>
    <w:rsid w:val="102B6C4F"/>
    <w:rsid w:val="102C092B"/>
    <w:rsid w:val="105233F6"/>
    <w:rsid w:val="10AE6157"/>
    <w:rsid w:val="10D0040C"/>
    <w:rsid w:val="10D9458A"/>
    <w:rsid w:val="111B0C44"/>
    <w:rsid w:val="11424083"/>
    <w:rsid w:val="11603475"/>
    <w:rsid w:val="11686EF7"/>
    <w:rsid w:val="11C70D0E"/>
    <w:rsid w:val="11DF167F"/>
    <w:rsid w:val="1257179C"/>
    <w:rsid w:val="12C47C0C"/>
    <w:rsid w:val="12DD4492"/>
    <w:rsid w:val="132F172E"/>
    <w:rsid w:val="13437732"/>
    <w:rsid w:val="13902409"/>
    <w:rsid w:val="14186D5C"/>
    <w:rsid w:val="14195347"/>
    <w:rsid w:val="145C6F8E"/>
    <w:rsid w:val="14A27DB9"/>
    <w:rsid w:val="14B025E6"/>
    <w:rsid w:val="15007CB3"/>
    <w:rsid w:val="15794A26"/>
    <w:rsid w:val="15805F65"/>
    <w:rsid w:val="15D536A1"/>
    <w:rsid w:val="15DF575E"/>
    <w:rsid w:val="15ED4C05"/>
    <w:rsid w:val="16573DF9"/>
    <w:rsid w:val="16AD56E2"/>
    <w:rsid w:val="16D95D9D"/>
    <w:rsid w:val="16D9735C"/>
    <w:rsid w:val="17446B61"/>
    <w:rsid w:val="17530995"/>
    <w:rsid w:val="175943C4"/>
    <w:rsid w:val="17B47734"/>
    <w:rsid w:val="17BD67AB"/>
    <w:rsid w:val="182440BD"/>
    <w:rsid w:val="183F12F2"/>
    <w:rsid w:val="184B6AD0"/>
    <w:rsid w:val="186223DC"/>
    <w:rsid w:val="191A6268"/>
    <w:rsid w:val="199D10C4"/>
    <w:rsid w:val="19A278B7"/>
    <w:rsid w:val="19C903DA"/>
    <w:rsid w:val="19F40E8B"/>
    <w:rsid w:val="1A0A7E66"/>
    <w:rsid w:val="1A276E77"/>
    <w:rsid w:val="1A562A8A"/>
    <w:rsid w:val="1A8D4DB6"/>
    <w:rsid w:val="1ACF0124"/>
    <w:rsid w:val="1B355C95"/>
    <w:rsid w:val="1B5D136B"/>
    <w:rsid w:val="1B676877"/>
    <w:rsid w:val="1BAB0631"/>
    <w:rsid w:val="1BD03038"/>
    <w:rsid w:val="1BEA1A59"/>
    <w:rsid w:val="1BFC3D13"/>
    <w:rsid w:val="1C1165E9"/>
    <w:rsid w:val="1C74490E"/>
    <w:rsid w:val="1C88202A"/>
    <w:rsid w:val="1C941454"/>
    <w:rsid w:val="1C95441C"/>
    <w:rsid w:val="1CE45406"/>
    <w:rsid w:val="1CEA06EE"/>
    <w:rsid w:val="1D515154"/>
    <w:rsid w:val="1D663B9B"/>
    <w:rsid w:val="1D935216"/>
    <w:rsid w:val="1DA272DB"/>
    <w:rsid w:val="1E8064FF"/>
    <w:rsid w:val="1E9568A1"/>
    <w:rsid w:val="1F7133BC"/>
    <w:rsid w:val="1F9B2308"/>
    <w:rsid w:val="1FC31DC8"/>
    <w:rsid w:val="1FCE2687"/>
    <w:rsid w:val="200744C5"/>
    <w:rsid w:val="203D7BFA"/>
    <w:rsid w:val="207D5AD3"/>
    <w:rsid w:val="207F0F5E"/>
    <w:rsid w:val="208F6C6D"/>
    <w:rsid w:val="20D85914"/>
    <w:rsid w:val="20DD4233"/>
    <w:rsid w:val="20F57FCC"/>
    <w:rsid w:val="21050016"/>
    <w:rsid w:val="21175E92"/>
    <w:rsid w:val="213C6F83"/>
    <w:rsid w:val="21492375"/>
    <w:rsid w:val="21887CC7"/>
    <w:rsid w:val="21AC6535"/>
    <w:rsid w:val="21EB5AE2"/>
    <w:rsid w:val="21F22036"/>
    <w:rsid w:val="21F6734B"/>
    <w:rsid w:val="22122577"/>
    <w:rsid w:val="2220226E"/>
    <w:rsid w:val="228F476E"/>
    <w:rsid w:val="22D32E16"/>
    <w:rsid w:val="22E15BC9"/>
    <w:rsid w:val="233422E1"/>
    <w:rsid w:val="2359517D"/>
    <w:rsid w:val="23651C60"/>
    <w:rsid w:val="23775751"/>
    <w:rsid w:val="23D10113"/>
    <w:rsid w:val="23D5000D"/>
    <w:rsid w:val="24384C40"/>
    <w:rsid w:val="24574AF0"/>
    <w:rsid w:val="24BB6535"/>
    <w:rsid w:val="24EE50A3"/>
    <w:rsid w:val="2538461C"/>
    <w:rsid w:val="253F78FC"/>
    <w:rsid w:val="25E947E8"/>
    <w:rsid w:val="25ED6B2F"/>
    <w:rsid w:val="26250886"/>
    <w:rsid w:val="266831BE"/>
    <w:rsid w:val="26A03447"/>
    <w:rsid w:val="26EF425A"/>
    <w:rsid w:val="27532BF3"/>
    <w:rsid w:val="27630EE2"/>
    <w:rsid w:val="276C19D8"/>
    <w:rsid w:val="27862F3B"/>
    <w:rsid w:val="27D13477"/>
    <w:rsid w:val="27E55EE3"/>
    <w:rsid w:val="28467505"/>
    <w:rsid w:val="286047F3"/>
    <w:rsid w:val="28691BBB"/>
    <w:rsid w:val="286C0611"/>
    <w:rsid w:val="2886014B"/>
    <w:rsid w:val="29214D26"/>
    <w:rsid w:val="29527D68"/>
    <w:rsid w:val="299F4475"/>
    <w:rsid w:val="29F14974"/>
    <w:rsid w:val="29F472BA"/>
    <w:rsid w:val="2A711FAD"/>
    <w:rsid w:val="2A795572"/>
    <w:rsid w:val="2A916941"/>
    <w:rsid w:val="2AF50F2C"/>
    <w:rsid w:val="2AFC337B"/>
    <w:rsid w:val="2B490862"/>
    <w:rsid w:val="2B96056C"/>
    <w:rsid w:val="2C0269ED"/>
    <w:rsid w:val="2C083694"/>
    <w:rsid w:val="2C1A588A"/>
    <w:rsid w:val="2C30442F"/>
    <w:rsid w:val="2C4453D3"/>
    <w:rsid w:val="2C6A097A"/>
    <w:rsid w:val="2CA2540E"/>
    <w:rsid w:val="2D0338C8"/>
    <w:rsid w:val="2D0869CF"/>
    <w:rsid w:val="2D327939"/>
    <w:rsid w:val="2D700ABC"/>
    <w:rsid w:val="2DE943CB"/>
    <w:rsid w:val="2EAA6366"/>
    <w:rsid w:val="2EB01D6F"/>
    <w:rsid w:val="2F9758DD"/>
    <w:rsid w:val="2FC85B9A"/>
    <w:rsid w:val="30020C01"/>
    <w:rsid w:val="30451DBB"/>
    <w:rsid w:val="306E5156"/>
    <w:rsid w:val="30A05E55"/>
    <w:rsid w:val="30C928B0"/>
    <w:rsid w:val="31241AED"/>
    <w:rsid w:val="31AB7354"/>
    <w:rsid w:val="31F45571"/>
    <w:rsid w:val="320C2EE8"/>
    <w:rsid w:val="32150AFF"/>
    <w:rsid w:val="32264985"/>
    <w:rsid w:val="329068D7"/>
    <w:rsid w:val="32D85CAC"/>
    <w:rsid w:val="33376A91"/>
    <w:rsid w:val="33627871"/>
    <w:rsid w:val="33724949"/>
    <w:rsid w:val="341F7EA0"/>
    <w:rsid w:val="344C5329"/>
    <w:rsid w:val="344C5445"/>
    <w:rsid w:val="348162B5"/>
    <w:rsid w:val="34B340BF"/>
    <w:rsid w:val="35196197"/>
    <w:rsid w:val="35335BDD"/>
    <w:rsid w:val="35697828"/>
    <w:rsid w:val="35762C75"/>
    <w:rsid w:val="35B91DFE"/>
    <w:rsid w:val="35E214CD"/>
    <w:rsid w:val="36426207"/>
    <w:rsid w:val="36B37F08"/>
    <w:rsid w:val="372A7012"/>
    <w:rsid w:val="37DA0993"/>
    <w:rsid w:val="39A5215C"/>
    <w:rsid w:val="39DC2DC5"/>
    <w:rsid w:val="3A4056A4"/>
    <w:rsid w:val="3AB07838"/>
    <w:rsid w:val="3ADC6698"/>
    <w:rsid w:val="3B184E99"/>
    <w:rsid w:val="3B367CAF"/>
    <w:rsid w:val="3B526C8F"/>
    <w:rsid w:val="3C431DE1"/>
    <w:rsid w:val="3D1A467E"/>
    <w:rsid w:val="3D857DBF"/>
    <w:rsid w:val="3DB40C01"/>
    <w:rsid w:val="3DB95617"/>
    <w:rsid w:val="3DBE5BFA"/>
    <w:rsid w:val="3DBF6C40"/>
    <w:rsid w:val="3E85385F"/>
    <w:rsid w:val="3ECC10E9"/>
    <w:rsid w:val="3ECE5AA9"/>
    <w:rsid w:val="3ED3475F"/>
    <w:rsid w:val="3F301294"/>
    <w:rsid w:val="3F404229"/>
    <w:rsid w:val="3F536472"/>
    <w:rsid w:val="3F5A4DA0"/>
    <w:rsid w:val="3F966ED4"/>
    <w:rsid w:val="3FE242ED"/>
    <w:rsid w:val="400E246D"/>
    <w:rsid w:val="401B6992"/>
    <w:rsid w:val="403B3717"/>
    <w:rsid w:val="40917EC1"/>
    <w:rsid w:val="40AD65C1"/>
    <w:rsid w:val="40CD2EC4"/>
    <w:rsid w:val="411C721D"/>
    <w:rsid w:val="41316D76"/>
    <w:rsid w:val="41962667"/>
    <w:rsid w:val="41B37923"/>
    <w:rsid w:val="41EA4DA0"/>
    <w:rsid w:val="41F63B9F"/>
    <w:rsid w:val="425B583F"/>
    <w:rsid w:val="429C237F"/>
    <w:rsid w:val="429F0817"/>
    <w:rsid w:val="42B32827"/>
    <w:rsid w:val="42B75855"/>
    <w:rsid w:val="4316558A"/>
    <w:rsid w:val="432650FF"/>
    <w:rsid w:val="4337652F"/>
    <w:rsid w:val="43CB1255"/>
    <w:rsid w:val="43D30E5D"/>
    <w:rsid w:val="44124D45"/>
    <w:rsid w:val="445D6A17"/>
    <w:rsid w:val="446A3160"/>
    <w:rsid w:val="448C5872"/>
    <w:rsid w:val="44B135D2"/>
    <w:rsid w:val="451823A0"/>
    <w:rsid w:val="45271E55"/>
    <w:rsid w:val="454E31C4"/>
    <w:rsid w:val="45A40A90"/>
    <w:rsid w:val="45BA16D7"/>
    <w:rsid w:val="46421FFE"/>
    <w:rsid w:val="466A5CD4"/>
    <w:rsid w:val="4679145C"/>
    <w:rsid w:val="469353B1"/>
    <w:rsid w:val="46BB2A8B"/>
    <w:rsid w:val="470D286C"/>
    <w:rsid w:val="47305B90"/>
    <w:rsid w:val="473B071D"/>
    <w:rsid w:val="47832C56"/>
    <w:rsid w:val="47A01202"/>
    <w:rsid w:val="47B31EF3"/>
    <w:rsid w:val="47CB1A0A"/>
    <w:rsid w:val="488B3910"/>
    <w:rsid w:val="48E22B3B"/>
    <w:rsid w:val="48E95718"/>
    <w:rsid w:val="48EF7BF7"/>
    <w:rsid w:val="493E2ECC"/>
    <w:rsid w:val="49435216"/>
    <w:rsid w:val="495D1161"/>
    <w:rsid w:val="49A062C8"/>
    <w:rsid w:val="49E63B34"/>
    <w:rsid w:val="4A1D68FF"/>
    <w:rsid w:val="4A3943A0"/>
    <w:rsid w:val="4AC46687"/>
    <w:rsid w:val="4AD35F18"/>
    <w:rsid w:val="4AFD7BC7"/>
    <w:rsid w:val="4B161100"/>
    <w:rsid w:val="4B2F1DA9"/>
    <w:rsid w:val="4BAB43E5"/>
    <w:rsid w:val="4BB938D8"/>
    <w:rsid w:val="4BC94661"/>
    <w:rsid w:val="4C1B4E67"/>
    <w:rsid w:val="4C22393C"/>
    <w:rsid w:val="4C352755"/>
    <w:rsid w:val="4C475668"/>
    <w:rsid w:val="4C987332"/>
    <w:rsid w:val="4C9A2E6E"/>
    <w:rsid w:val="4CDA22E1"/>
    <w:rsid w:val="4CDA2D6A"/>
    <w:rsid w:val="4CE84EFD"/>
    <w:rsid w:val="4CEB1D4B"/>
    <w:rsid w:val="4D0A500E"/>
    <w:rsid w:val="4D644F06"/>
    <w:rsid w:val="4D95712B"/>
    <w:rsid w:val="4DA45C41"/>
    <w:rsid w:val="4DCF704B"/>
    <w:rsid w:val="4EC7541B"/>
    <w:rsid w:val="4F4350A1"/>
    <w:rsid w:val="4F6454DA"/>
    <w:rsid w:val="4F7310C9"/>
    <w:rsid w:val="4F7633BF"/>
    <w:rsid w:val="4FBC60E0"/>
    <w:rsid w:val="4FF65614"/>
    <w:rsid w:val="50312C40"/>
    <w:rsid w:val="50895FFD"/>
    <w:rsid w:val="50955A5C"/>
    <w:rsid w:val="509D6813"/>
    <w:rsid w:val="50BC52C9"/>
    <w:rsid w:val="52141AC7"/>
    <w:rsid w:val="52161ACA"/>
    <w:rsid w:val="52172CEB"/>
    <w:rsid w:val="52922FCF"/>
    <w:rsid w:val="53215FD1"/>
    <w:rsid w:val="533B0FEB"/>
    <w:rsid w:val="535B2D6A"/>
    <w:rsid w:val="538D49F8"/>
    <w:rsid w:val="53DC1DAA"/>
    <w:rsid w:val="542075CC"/>
    <w:rsid w:val="54533B28"/>
    <w:rsid w:val="5479321F"/>
    <w:rsid w:val="54B9272E"/>
    <w:rsid w:val="55012D63"/>
    <w:rsid w:val="55403F05"/>
    <w:rsid w:val="55987589"/>
    <w:rsid w:val="559E4ED2"/>
    <w:rsid w:val="55FD6C12"/>
    <w:rsid w:val="561B673D"/>
    <w:rsid w:val="561E69EF"/>
    <w:rsid w:val="56510021"/>
    <w:rsid w:val="566E7C65"/>
    <w:rsid w:val="567371A0"/>
    <w:rsid w:val="57195A4A"/>
    <w:rsid w:val="57263766"/>
    <w:rsid w:val="574F1F70"/>
    <w:rsid w:val="577945CF"/>
    <w:rsid w:val="57B14456"/>
    <w:rsid w:val="57BE3281"/>
    <w:rsid w:val="58455934"/>
    <w:rsid w:val="585201A3"/>
    <w:rsid w:val="58AA525D"/>
    <w:rsid w:val="591D3D56"/>
    <w:rsid w:val="591F1080"/>
    <w:rsid w:val="592A7B6C"/>
    <w:rsid w:val="592D4036"/>
    <w:rsid w:val="592D51AE"/>
    <w:rsid w:val="59912AF7"/>
    <w:rsid w:val="59923BA5"/>
    <w:rsid w:val="59C077E9"/>
    <w:rsid w:val="59C91CA9"/>
    <w:rsid w:val="59F31922"/>
    <w:rsid w:val="5A1C62EA"/>
    <w:rsid w:val="5A3571D0"/>
    <w:rsid w:val="5A470A00"/>
    <w:rsid w:val="5B685A82"/>
    <w:rsid w:val="5B842505"/>
    <w:rsid w:val="5BC506C7"/>
    <w:rsid w:val="5C2174A2"/>
    <w:rsid w:val="5CD94757"/>
    <w:rsid w:val="5D06588B"/>
    <w:rsid w:val="5D117A26"/>
    <w:rsid w:val="5D3179EE"/>
    <w:rsid w:val="5D374173"/>
    <w:rsid w:val="5DB13F62"/>
    <w:rsid w:val="5DD83B14"/>
    <w:rsid w:val="5DF156FC"/>
    <w:rsid w:val="5E01406C"/>
    <w:rsid w:val="5E1135E5"/>
    <w:rsid w:val="5E846E64"/>
    <w:rsid w:val="5E8F2E60"/>
    <w:rsid w:val="5ED56A14"/>
    <w:rsid w:val="5F013BF6"/>
    <w:rsid w:val="5F577690"/>
    <w:rsid w:val="5F5F41A4"/>
    <w:rsid w:val="5FE52088"/>
    <w:rsid w:val="60026982"/>
    <w:rsid w:val="600F1968"/>
    <w:rsid w:val="60113879"/>
    <w:rsid w:val="604613D2"/>
    <w:rsid w:val="605B3421"/>
    <w:rsid w:val="60C51B9D"/>
    <w:rsid w:val="60C63381"/>
    <w:rsid w:val="60CE60FA"/>
    <w:rsid w:val="610E44F0"/>
    <w:rsid w:val="61183FB7"/>
    <w:rsid w:val="623025F3"/>
    <w:rsid w:val="62AC1592"/>
    <w:rsid w:val="62B27B8C"/>
    <w:rsid w:val="62EC450E"/>
    <w:rsid w:val="63095A7B"/>
    <w:rsid w:val="631A180C"/>
    <w:rsid w:val="634114F1"/>
    <w:rsid w:val="6351675E"/>
    <w:rsid w:val="6390339E"/>
    <w:rsid w:val="63E213F4"/>
    <w:rsid w:val="643F01EC"/>
    <w:rsid w:val="64502099"/>
    <w:rsid w:val="645E2BCB"/>
    <w:rsid w:val="646030B2"/>
    <w:rsid w:val="64A66C6B"/>
    <w:rsid w:val="64D83233"/>
    <w:rsid w:val="64DE341D"/>
    <w:rsid w:val="64EF1F0A"/>
    <w:rsid w:val="64F42EFA"/>
    <w:rsid w:val="64F6087B"/>
    <w:rsid w:val="65262317"/>
    <w:rsid w:val="658F4428"/>
    <w:rsid w:val="65D5688B"/>
    <w:rsid w:val="65ED4ACB"/>
    <w:rsid w:val="66134D88"/>
    <w:rsid w:val="66323E88"/>
    <w:rsid w:val="667D1147"/>
    <w:rsid w:val="66F15DD1"/>
    <w:rsid w:val="6730307C"/>
    <w:rsid w:val="67424A33"/>
    <w:rsid w:val="67775C13"/>
    <w:rsid w:val="679577DB"/>
    <w:rsid w:val="67A74D57"/>
    <w:rsid w:val="67F653AA"/>
    <w:rsid w:val="682B40A4"/>
    <w:rsid w:val="6833777C"/>
    <w:rsid w:val="6854713A"/>
    <w:rsid w:val="68B64D03"/>
    <w:rsid w:val="68FC5847"/>
    <w:rsid w:val="690E64C1"/>
    <w:rsid w:val="69472F5E"/>
    <w:rsid w:val="6953221E"/>
    <w:rsid w:val="69632F0E"/>
    <w:rsid w:val="696C0035"/>
    <w:rsid w:val="6A2B6700"/>
    <w:rsid w:val="6A5B4419"/>
    <w:rsid w:val="6A820103"/>
    <w:rsid w:val="6B25535D"/>
    <w:rsid w:val="6B30092E"/>
    <w:rsid w:val="6B331A44"/>
    <w:rsid w:val="6B9E3884"/>
    <w:rsid w:val="6BC24CF3"/>
    <w:rsid w:val="6C1F174E"/>
    <w:rsid w:val="6C5D2699"/>
    <w:rsid w:val="6CBB668D"/>
    <w:rsid w:val="6CCD0BC2"/>
    <w:rsid w:val="6CE61799"/>
    <w:rsid w:val="6D3A3F17"/>
    <w:rsid w:val="6D5F3981"/>
    <w:rsid w:val="6D6E3A4E"/>
    <w:rsid w:val="6E0576FD"/>
    <w:rsid w:val="6E1F1905"/>
    <w:rsid w:val="6E5C26C3"/>
    <w:rsid w:val="6E9521BB"/>
    <w:rsid w:val="6EF21150"/>
    <w:rsid w:val="6F370CA9"/>
    <w:rsid w:val="6F8C6422"/>
    <w:rsid w:val="6FE24AAC"/>
    <w:rsid w:val="708929A7"/>
    <w:rsid w:val="70C2344B"/>
    <w:rsid w:val="70DD7024"/>
    <w:rsid w:val="70E11BE2"/>
    <w:rsid w:val="70FB5778"/>
    <w:rsid w:val="711479A4"/>
    <w:rsid w:val="716632FA"/>
    <w:rsid w:val="718238EF"/>
    <w:rsid w:val="71975A5E"/>
    <w:rsid w:val="71D656ED"/>
    <w:rsid w:val="71DE0CA8"/>
    <w:rsid w:val="71E74806"/>
    <w:rsid w:val="72A73EE1"/>
    <w:rsid w:val="72E43AA2"/>
    <w:rsid w:val="730F7004"/>
    <w:rsid w:val="733256B1"/>
    <w:rsid w:val="73935509"/>
    <w:rsid w:val="73AD1A3F"/>
    <w:rsid w:val="73C97CC5"/>
    <w:rsid w:val="74596720"/>
    <w:rsid w:val="74885AF1"/>
    <w:rsid w:val="74A57417"/>
    <w:rsid w:val="74C6771C"/>
    <w:rsid w:val="751B6BC8"/>
    <w:rsid w:val="75420FB5"/>
    <w:rsid w:val="7574216F"/>
    <w:rsid w:val="75B9566F"/>
    <w:rsid w:val="75E43103"/>
    <w:rsid w:val="75F9681E"/>
    <w:rsid w:val="762E6FFC"/>
    <w:rsid w:val="76897B3C"/>
    <w:rsid w:val="7691335B"/>
    <w:rsid w:val="76D26902"/>
    <w:rsid w:val="77402CE3"/>
    <w:rsid w:val="77426599"/>
    <w:rsid w:val="77892D0E"/>
    <w:rsid w:val="77BD0E08"/>
    <w:rsid w:val="77C00797"/>
    <w:rsid w:val="77F23E31"/>
    <w:rsid w:val="7845432A"/>
    <w:rsid w:val="78767CA7"/>
    <w:rsid w:val="789D465A"/>
    <w:rsid w:val="789D5D9F"/>
    <w:rsid w:val="78C01826"/>
    <w:rsid w:val="78CF355E"/>
    <w:rsid w:val="79ED0B26"/>
    <w:rsid w:val="79EE2C57"/>
    <w:rsid w:val="7A217FA1"/>
    <w:rsid w:val="7A502342"/>
    <w:rsid w:val="7A766EA2"/>
    <w:rsid w:val="7AA97D8E"/>
    <w:rsid w:val="7AB96165"/>
    <w:rsid w:val="7AE802A7"/>
    <w:rsid w:val="7B017D9F"/>
    <w:rsid w:val="7B9426A7"/>
    <w:rsid w:val="7C346AB5"/>
    <w:rsid w:val="7C9B7D02"/>
    <w:rsid w:val="7D015167"/>
    <w:rsid w:val="7D5F33F8"/>
    <w:rsid w:val="7D81276E"/>
    <w:rsid w:val="7D864013"/>
    <w:rsid w:val="7DDD4016"/>
    <w:rsid w:val="7DF10524"/>
    <w:rsid w:val="7E2B67BA"/>
    <w:rsid w:val="7E337FD0"/>
    <w:rsid w:val="7E4B6490"/>
    <w:rsid w:val="7E613ACD"/>
    <w:rsid w:val="7ECA1CBB"/>
    <w:rsid w:val="7ECA5F43"/>
    <w:rsid w:val="7ED510D2"/>
    <w:rsid w:val="7EFD49FE"/>
    <w:rsid w:val="7F12469A"/>
    <w:rsid w:val="7F8E5BFC"/>
    <w:rsid w:val="7F983893"/>
    <w:rsid w:val="7FE362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keepNext w:val="0"/>
      <w:keepLines w:val="0"/>
      <w:widowControl/>
      <w:suppressLineNumbers w:val="0"/>
      <w:spacing w:before="0" w:beforeAutospacing="0" w:after="120" w:afterAutospacing="0" w:line="360" w:lineRule="auto"/>
      <w:ind w:left="0" w:right="0" w:firstLine="420" w:firstLineChars="200"/>
      <w:jc w:val="left"/>
    </w:pPr>
    <w:rPr>
      <w:rFonts w:hint="default" w:ascii="Times New Roman" w:hAnsi="Times New Roman" w:eastAsia="宋体" w:cs="宋体"/>
      <w:kern w:val="0"/>
      <w:sz w:val="24"/>
      <w:szCs w:val="24"/>
      <w:lang w:val="en-US" w:eastAsia="zh-CN" w:bidi="ar"/>
    </w:rPr>
  </w:style>
  <w:style w:type="paragraph" w:styleId="3">
    <w:name w:val="Body Text 2"/>
    <w:basedOn w:val="1"/>
    <w:qFormat/>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8"/>
      <w:szCs w:val="28"/>
      <w:lang w:val="en-US" w:eastAsia="zh-CN" w:bidi="ar"/>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2025-05-09T09:35:00Z</dcterms:created>
  <dc:creator>财务监管与运行评价处收发员</dc:creator>
  <cp:lastModifiedBy>吴淑娟</cp:lastModifiedBy>
  <dcterms:modified xsi:type="dcterms:W3CDTF">2026-04-07T08:11:16Z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EA7FF1FBEF0D423E899F1212DE10D410</vt:lpwstr>
  </property>
</Properties>
</file>